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1CA5E" w14:textId="48465CAC" w:rsidR="007D047A" w:rsidRDefault="00925898" w:rsidP="007D047A">
      <w:r>
        <w:rPr>
          <w:noProof/>
        </w:rPr>
        <w:drawing>
          <wp:anchor distT="0" distB="0" distL="114300" distR="114300" simplePos="0" relativeHeight="251658241" behindDoc="0" locked="0" layoutInCell="1" allowOverlap="1" wp14:anchorId="5AE36E9C" wp14:editId="43239CE2">
            <wp:simplePos x="0" y="0"/>
            <wp:positionH relativeFrom="column">
              <wp:posOffset>6205220</wp:posOffset>
            </wp:positionH>
            <wp:positionV relativeFrom="paragraph">
              <wp:posOffset>-498475</wp:posOffset>
            </wp:positionV>
            <wp:extent cx="786130" cy="685800"/>
            <wp:effectExtent l="0" t="0" r="0" b="0"/>
            <wp:wrapSquare wrapText="bothSides"/>
            <wp:docPr id="6" name="Image 1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2AAA09F5" wp14:editId="3537731E">
            <wp:simplePos x="0" y="0"/>
            <wp:positionH relativeFrom="column">
              <wp:posOffset>1875155</wp:posOffset>
            </wp:positionH>
            <wp:positionV relativeFrom="paragraph">
              <wp:posOffset>-429895</wp:posOffset>
            </wp:positionV>
            <wp:extent cx="524510" cy="524510"/>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7D047A" w:rsidRPr="00755F59" w14:paraId="13D32560" w14:textId="77777777" w:rsidTr="00A07D22">
        <w:tc>
          <w:tcPr>
            <w:tcW w:w="6997" w:type="dxa"/>
          </w:tcPr>
          <w:p w14:paraId="32ED263B" w14:textId="77777777" w:rsidR="007D047A" w:rsidRPr="00F94FAB" w:rsidRDefault="007D047A" w:rsidP="00A07D22">
            <w:pPr>
              <w:jc w:val="center"/>
              <w:rPr>
                <w:rFonts w:ascii="Arial" w:hAnsi="Arial" w:cs="Arial"/>
                <w:b/>
                <w:sz w:val="16"/>
                <w:szCs w:val="16"/>
              </w:rPr>
            </w:pPr>
            <w:r w:rsidRPr="00F94FAB">
              <w:rPr>
                <w:rFonts w:ascii="Arial" w:hAnsi="Arial" w:cs="Arial"/>
                <w:b/>
                <w:sz w:val="16"/>
                <w:szCs w:val="16"/>
              </w:rPr>
              <w:t>REGION DE BRUXELLES-CAPITALE</w:t>
            </w:r>
          </w:p>
        </w:tc>
        <w:tc>
          <w:tcPr>
            <w:tcW w:w="6997" w:type="dxa"/>
          </w:tcPr>
          <w:p w14:paraId="4EE0741C" w14:textId="77777777" w:rsidR="007D047A" w:rsidRPr="00F94FAB" w:rsidRDefault="007D047A" w:rsidP="00A07D22">
            <w:pPr>
              <w:jc w:val="center"/>
              <w:rPr>
                <w:rFonts w:ascii="Arial" w:hAnsi="Arial" w:cs="Arial"/>
                <w:b/>
                <w:sz w:val="16"/>
                <w:szCs w:val="16"/>
              </w:rPr>
            </w:pPr>
            <w:r w:rsidRPr="00F94FAB">
              <w:rPr>
                <w:rFonts w:ascii="Arial" w:eastAsia="Arial Unicode MS" w:hAnsi="Arial" w:cs="Arial"/>
                <w:b/>
                <w:sz w:val="16"/>
                <w:szCs w:val="16"/>
                <w:lang w:val="fr-FR"/>
              </w:rPr>
              <w:t>COMMUNE D’ ANDERLECHT</w:t>
            </w:r>
          </w:p>
        </w:tc>
      </w:tr>
    </w:tbl>
    <w:p w14:paraId="56069B9F" w14:textId="77777777" w:rsidR="007D047A" w:rsidRPr="007D047A" w:rsidRDefault="007D047A" w:rsidP="007D047A">
      <w:pPr>
        <w:tabs>
          <w:tab w:val="left" w:pos="-720"/>
        </w:tabs>
        <w:suppressAutoHyphens/>
        <w:spacing w:after="0" w:line="240" w:lineRule="auto"/>
        <w:jc w:val="center"/>
        <w:rPr>
          <w:rFonts w:ascii="Arial" w:hAnsi="Arial" w:cs="Arial"/>
          <w:b/>
          <w:sz w:val="16"/>
          <w:szCs w:val="16"/>
          <w:u w:val="single"/>
          <w:lang w:val="fr-BE"/>
        </w:rPr>
      </w:pPr>
      <w:r w:rsidRPr="007D047A">
        <w:rPr>
          <w:rFonts w:ascii="Arial" w:hAnsi="Arial" w:cs="Arial"/>
          <w:b/>
          <w:sz w:val="16"/>
          <w:szCs w:val="16"/>
          <w:u w:val="single"/>
          <w:lang w:val="fr-BE"/>
        </w:rPr>
        <w:t>AVIS D’ENQUETE PUBLIQUE</w:t>
      </w:r>
      <w:r>
        <w:rPr>
          <w:rFonts w:ascii="Arial" w:hAnsi="Arial" w:cs="Arial"/>
          <w:b/>
          <w:sz w:val="16"/>
          <w:szCs w:val="16"/>
          <w:u w:val="single"/>
          <w:lang w:val="fr-BE"/>
        </w:rPr>
        <w:t xml:space="preserve"> MIXTE</w:t>
      </w:r>
      <w:r w:rsidRPr="007D047A">
        <w:rPr>
          <w:rFonts w:ascii="Arial" w:hAnsi="Arial" w:cs="Arial"/>
          <w:b/>
          <w:sz w:val="16"/>
          <w:szCs w:val="16"/>
          <w:u w:val="single"/>
          <w:lang w:val="fr-BE"/>
        </w:rPr>
        <w:br/>
        <w:t>DEMANDE DE PERMIS D’URBANISME - N° dossier : PU 51673</w:t>
      </w:r>
    </w:p>
    <w:p w14:paraId="568D0D9C" w14:textId="77777777" w:rsidR="007D047A" w:rsidRPr="007D047A" w:rsidRDefault="007D047A" w:rsidP="007D047A">
      <w:pPr>
        <w:jc w:val="center"/>
        <w:rPr>
          <w:lang w:val="fr-BE"/>
        </w:rPr>
      </w:pPr>
      <w:r w:rsidRPr="007D047A">
        <w:rPr>
          <w:rFonts w:ascii="Arial" w:hAnsi="Arial" w:cs="Arial"/>
          <w:b/>
          <w:sz w:val="16"/>
          <w:szCs w:val="16"/>
          <w:u w:val="single"/>
          <w:lang w:val="fr-BE"/>
        </w:rPr>
        <w:t>DEMANDE DE PERMIS D’ENVIRONNEMENT  - N°DOSSIER PE 117/2020</w:t>
      </w:r>
    </w:p>
    <w:p w14:paraId="3E4F31BA" w14:textId="3B169BF4" w:rsidR="00D8199D" w:rsidRPr="007D047A" w:rsidRDefault="00635B7B">
      <w:pPr>
        <w:tabs>
          <w:tab w:val="left" w:pos="-720"/>
        </w:tabs>
        <w:suppressAutoHyphens/>
        <w:spacing w:after="0" w:line="240" w:lineRule="auto"/>
        <w:jc w:val="both"/>
        <w:rPr>
          <w:rFonts w:ascii="Arial" w:hAnsi="Arial" w:cs="Arial"/>
          <w:sz w:val="18"/>
          <w:szCs w:val="16"/>
          <w:lang w:val="fr-BE"/>
        </w:rPr>
      </w:pPr>
      <w:r w:rsidRPr="007D047A">
        <w:rPr>
          <w:rFonts w:ascii="Arial" w:hAnsi="Arial" w:cs="Arial"/>
          <w:sz w:val="18"/>
          <w:szCs w:val="16"/>
          <w:u w:val="single"/>
          <w:lang w:val="fr-BE"/>
        </w:rPr>
        <w:t>Le projet suivant est mis à l'enquête publique</w:t>
      </w:r>
      <w:r w:rsidRPr="007D047A">
        <w:rPr>
          <w:rFonts w:ascii="Arial" w:hAnsi="Arial" w:cs="Arial"/>
          <w:sz w:val="18"/>
          <w:szCs w:val="16"/>
          <w:lang w:val="fr-BE"/>
        </w:rPr>
        <w:t xml:space="preserve"> :</w:t>
      </w:r>
    </w:p>
    <w:p w14:paraId="3E4F31BB" w14:textId="1AFB4E66" w:rsidR="00D8199D" w:rsidRPr="007D047A" w:rsidRDefault="00635B7B" w:rsidP="00AE67AA">
      <w:pPr>
        <w:tabs>
          <w:tab w:val="left" w:pos="2552"/>
        </w:tabs>
        <w:suppressAutoHyphens/>
        <w:spacing w:after="0" w:line="240" w:lineRule="auto"/>
        <w:rPr>
          <w:rFonts w:ascii="Arial" w:hAnsi="Arial" w:cs="Arial"/>
          <w:b/>
          <w:sz w:val="18"/>
          <w:szCs w:val="16"/>
          <w:lang w:val="fr-BE"/>
        </w:rPr>
      </w:pPr>
      <w:r w:rsidRPr="00627408">
        <w:rPr>
          <w:rFonts w:ascii="Arial" w:hAnsi="Arial" w:cs="Arial"/>
          <w:sz w:val="18"/>
          <w:szCs w:val="16"/>
          <w:u w:val="single"/>
          <w:lang w:val="fr-BE"/>
        </w:rPr>
        <w:t>Adresse du bien</w:t>
      </w:r>
      <w:r w:rsidRPr="007D047A">
        <w:rPr>
          <w:rFonts w:ascii="Arial" w:hAnsi="Arial" w:cs="Arial"/>
          <w:sz w:val="18"/>
          <w:szCs w:val="16"/>
          <w:lang w:val="fr-BE"/>
        </w:rPr>
        <w:t xml:space="preserve"> : </w:t>
      </w:r>
      <w:r w:rsidRPr="007D047A">
        <w:rPr>
          <w:rFonts w:ascii="Arial" w:hAnsi="Arial" w:cs="Arial"/>
          <w:sz w:val="18"/>
          <w:szCs w:val="16"/>
          <w:lang w:val="fr-BE"/>
        </w:rPr>
        <w:tab/>
      </w:r>
      <w:r w:rsidRPr="007D047A">
        <w:rPr>
          <w:rFonts w:ascii="Arial" w:hAnsi="Arial" w:cs="Arial"/>
          <w:noProof/>
          <w:sz w:val="18"/>
          <w:szCs w:val="16"/>
          <w:lang w:val="fr-BE"/>
        </w:rPr>
        <w:t>Rue du Développement</w:t>
      </w:r>
      <w:r w:rsidRPr="007D047A">
        <w:rPr>
          <w:rFonts w:ascii="Arial" w:hAnsi="Arial" w:cs="Arial"/>
          <w:sz w:val="18"/>
          <w:szCs w:val="16"/>
          <w:lang w:val="fr-BE"/>
        </w:rPr>
        <w:t xml:space="preserve">   </w:t>
      </w:r>
      <w:r w:rsidR="009C0BCB">
        <w:rPr>
          <w:rFonts w:ascii="Arial" w:hAnsi="Arial" w:cs="Arial"/>
          <w:sz w:val="18"/>
          <w:szCs w:val="16"/>
          <w:lang w:val="fr-BE"/>
        </w:rPr>
        <w:t>- Digue du Canal</w:t>
      </w:r>
      <w:r w:rsidRPr="007D047A">
        <w:rPr>
          <w:rFonts w:ascii="Arial" w:hAnsi="Arial" w:cs="Arial"/>
          <w:noProof/>
          <w:sz w:val="18"/>
          <w:szCs w:val="16"/>
          <w:lang w:val="fr-BE"/>
        </w:rPr>
        <w:br/>
      </w:r>
      <w:r w:rsidRPr="007D047A">
        <w:rPr>
          <w:rFonts w:ascii="Arial" w:hAnsi="Arial" w:cs="Arial"/>
          <w:sz w:val="18"/>
          <w:szCs w:val="16"/>
          <w:lang w:val="fr-BE"/>
        </w:rPr>
        <w:t xml:space="preserve"> </w:t>
      </w:r>
    </w:p>
    <w:p w14:paraId="3E4F31BC" w14:textId="0B7A68B0" w:rsidR="00D8199D" w:rsidRPr="007D047A" w:rsidRDefault="00635B7B" w:rsidP="00AE67AA">
      <w:pPr>
        <w:tabs>
          <w:tab w:val="left" w:pos="2552"/>
        </w:tabs>
        <w:suppressAutoHyphens/>
        <w:spacing w:after="0" w:line="240" w:lineRule="auto"/>
        <w:rPr>
          <w:rFonts w:ascii="Arial" w:hAnsi="Arial" w:cs="Arial"/>
          <w:sz w:val="18"/>
          <w:szCs w:val="16"/>
          <w:lang w:val="fr-BE"/>
        </w:rPr>
      </w:pPr>
      <w:r w:rsidRPr="00627408">
        <w:rPr>
          <w:rFonts w:ascii="Arial" w:hAnsi="Arial" w:cs="Arial"/>
          <w:sz w:val="18"/>
          <w:szCs w:val="16"/>
          <w:u w:val="single"/>
          <w:lang w:val="fr-BE"/>
        </w:rPr>
        <w:t>Identité du demandeur</w:t>
      </w:r>
      <w:r w:rsidRPr="007D047A">
        <w:rPr>
          <w:rFonts w:ascii="Arial" w:hAnsi="Arial" w:cs="Arial"/>
          <w:sz w:val="18"/>
          <w:szCs w:val="16"/>
          <w:lang w:val="fr-BE"/>
        </w:rPr>
        <w:t xml:space="preserve"> : </w:t>
      </w:r>
      <w:r w:rsidRPr="007D047A">
        <w:rPr>
          <w:rFonts w:ascii="Arial" w:hAnsi="Arial" w:cs="Arial"/>
          <w:sz w:val="18"/>
          <w:szCs w:val="16"/>
          <w:lang w:val="fr-BE"/>
        </w:rPr>
        <w:tab/>
      </w:r>
      <w:r w:rsidRPr="009C0BCB">
        <w:rPr>
          <w:rFonts w:ascii="Arial" w:hAnsi="Arial" w:cs="Arial"/>
          <w:b/>
          <w:bCs/>
          <w:caps/>
          <w:noProof/>
          <w:sz w:val="18"/>
          <w:szCs w:val="16"/>
          <w:lang w:val="fr-BE"/>
        </w:rPr>
        <w:t>Immobilière de la Petite Ile</w:t>
      </w:r>
      <w:r w:rsidRPr="007D047A">
        <w:rPr>
          <w:rFonts w:ascii="Arial" w:hAnsi="Arial" w:cs="Arial"/>
          <w:b/>
          <w:bCs/>
          <w:sz w:val="18"/>
          <w:szCs w:val="16"/>
          <w:lang w:val="fr-BE"/>
        </w:rPr>
        <w:t xml:space="preserve"> </w:t>
      </w:r>
      <w:r w:rsidR="009C0BCB">
        <w:rPr>
          <w:rFonts w:ascii="Arial" w:hAnsi="Arial" w:cs="Arial"/>
          <w:b/>
          <w:bCs/>
          <w:sz w:val="18"/>
          <w:szCs w:val="16"/>
          <w:lang w:val="fr-BE"/>
        </w:rPr>
        <w:t xml:space="preserve">- </w:t>
      </w:r>
      <w:r w:rsidRPr="007D047A">
        <w:rPr>
          <w:rFonts w:ascii="Arial" w:hAnsi="Arial" w:cs="Arial"/>
          <w:b/>
          <w:bCs/>
          <w:noProof/>
          <w:sz w:val="18"/>
          <w:szCs w:val="16"/>
          <w:lang w:val="fr-BE"/>
        </w:rPr>
        <w:t>Messieurs</w:t>
      </w:r>
      <w:r w:rsidRPr="007D047A">
        <w:rPr>
          <w:rFonts w:ascii="Arial" w:hAnsi="Arial" w:cs="Arial"/>
          <w:b/>
          <w:bCs/>
          <w:sz w:val="18"/>
          <w:szCs w:val="16"/>
          <w:lang w:val="fr-BE"/>
        </w:rPr>
        <w:t xml:space="preserve">   </w:t>
      </w:r>
      <w:r w:rsidRPr="007D047A">
        <w:rPr>
          <w:rFonts w:ascii="Arial" w:hAnsi="Arial" w:cs="Arial"/>
          <w:b/>
          <w:bCs/>
          <w:noProof/>
          <w:sz w:val="18"/>
          <w:szCs w:val="16"/>
          <w:lang w:val="fr-BE"/>
        </w:rPr>
        <w:t xml:space="preserve">LERINCKX William </w:t>
      </w:r>
      <w:r>
        <w:rPr>
          <w:rFonts w:ascii="Arial" w:hAnsi="Arial" w:cs="Arial"/>
          <w:b/>
          <w:bCs/>
          <w:noProof/>
          <w:sz w:val="18"/>
          <w:szCs w:val="16"/>
          <w:lang w:val="fr-BE"/>
        </w:rPr>
        <w:t>&amp; BECKERS Patrick</w:t>
      </w:r>
    </w:p>
    <w:p w14:paraId="3E4F31BD" w14:textId="31E3F0D2" w:rsidR="00D8199D" w:rsidRPr="007D047A" w:rsidRDefault="00627408" w:rsidP="00AE67AA">
      <w:pPr>
        <w:tabs>
          <w:tab w:val="left" w:pos="2552"/>
        </w:tabs>
        <w:suppressAutoHyphens/>
        <w:spacing w:after="0" w:line="240" w:lineRule="auto"/>
        <w:rPr>
          <w:rFonts w:ascii="Arial" w:hAnsi="Arial" w:cs="Arial"/>
          <w:bCs/>
          <w:sz w:val="18"/>
          <w:szCs w:val="16"/>
          <w:lang w:val="fr-BE"/>
        </w:rPr>
      </w:pPr>
      <w:r w:rsidRPr="00627408">
        <w:rPr>
          <w:rFonts w:ascii="Arial" w:hAnsi="Arial" w:cs="Arial"/>
          <w:sz w:val="18"/>
          <w:szCs w:val="16"/>
          <w:u w:val="single"/>
          <w:lang w:val="fr-BE"/>
        </w:rPr>
        <w:t>D</w:t>
      </w:r>
      <w:r w:rsidR="00635B7B" w:rsidRPr="00627408">
        <w:rPr>
          <w:rFonts w:ascii="Arial" w:hAnsi="Arial" w:cs="Arial"/>
          <w:sz w:val="18"/>
          <w:szCs w:val="16"/>
          <w:u w:val="single"/>
          <w:lang w:val="fr-BE"/>
        </w:rPr>
        <w:t>emande</w:t>
      </w:r>
      <w:r w:rsidRPr="00627408">
        <w:rPr>
          <w:rFonts w:ascii="Arial" w:hAnsi="Arial" w:cs="Arial"/>
          <w:sz w:val="18"/>
          <w:szCs w:val="16"/>
          <w:u w:val="single"/>
          <w:lang w:val="fr-BE"/>
        </w:rPr>
        <w:t xml:space="preserve"> de</w:t>
      </w:r>
      <w:r w:rsidR="00635B7B" w:rsidRPr="00627408">
        <w:rPr>
          <w:rFonts w:ascii="Arial" w:hAnsi="Arial" w:cs="Arial"/>
          <w:sz w:val="18"/>
          <w:szCs w:val="16"/>
          <w:lang w:val="fr-BE"/>
        </w:rPr>
        <w:t xml:space="preserve"> :</w:t>
      </w:r>
      <w:r w:rsidR="00635B7B" w:rsidRPr="007D047A">
        <w:rPr>
          <w:rFonts w:ascii="Arial" w:hAnsi="Arial" w:cs="Arial"/>
          <w:sz w:val="18"/>
          <w:szCs w:val="16"/>
          <w:lang w:val="fr-BE"/>
        </w:rPr>
        <w:tab/>
      </w:r>
      <w:r w:rsidR="00635B7B" w:rsidRPr="007D047A">
        <w:rPr>
          <w:rFonts w:ascii="Arial" w:hAnsi="Arial" w:cs="Arial"/>
          <w:b/>
          <w:sz w:val="18"/>
          <w:szCs w:val="16"/>
          <w:lang w:val="fr-BE"/>
        </w:rPr>
        <w:t>PROJET MIXTE</w:t>
      </w:r>
      <w:r w:rsidR="00635B7B" w:rsidRPr="007D047A">
        <w:rPr>
          <w:rFonts w:ascii="Arial" w:hAnsi="Arial" w:cs="Arial"/>
          <w:sz w:val="18"/>
          <w:szCs w:val="16"/>
          <w:lang w:val="fr-BE"/>
        </w:rPr>
        <w:t xml:space="preserve"> : </w:t>
      </w:r>
      <w:r w:rsidR="00635B7B" w:rsidRPr="007D047A">
        <w:rPr>
          <w:rFonts w:ascii="Arial" w:hAnsi="Arial" w:cs="Arial"/>
          <w:noProof/>
          <w:sz w:val="18"/>
          <w:szCs w:val="16"/>
          <w:lang w:val="fr-BE"/>
        </w:rPr>
        <w:t>Construire 3 bâtiments (R+14 (A), R+3 (B), R+8 (C)) de logements sur un socle productif (2.236 m²) et de parkings (132) (lots 4.1 et 4.2 du permis de lotir 01/LPFD/602092)</w:t>
      </w:r>
      <w:r w:rsidR="00635B7B" w:rsidRPr="007D047A">
        <w:rPr>
          <w:rFonts w:ascii="Arial" w:hAnsi="Arial" w:cs="Arial"/>
          <w:b/>
          <w:bCs/>
          <w:sz w:val="18"/>
          <w:szCs w:val="16"/>
          <w:lang w:val="fr-BE"/>
        </w:rPr>
        <w:t xml:space="preserve"> </w:t>
      </w:r>
      <w:r w:rsidR="00635B7B" w:rsidRPr="007D047A">
        <w:rPr>
          <w:rFonts w:ascii="Arial" w:hAnsi="Arial" w:cs="Arial"/>
          <w:bCs/>
          <w:noProof/>
          <w:sz w:val="18"/>
          <w:szCs w:val="16"/>
          <w:lang w:val="fr-BE"/>
        </w:rPr>
        <w:t>Exploitation d’un nouveau immeuble de logements + activité productive</w:t>
      </w:r>
    </w:p>
    <w:p w14:paraId="3E4F31BE" w14:textId="513D3BFC" w:rsidR="00D8199D" w:rsidRPr="007D047A" w:rsidRDefault="00635B7B">
      <w:pPr>
        <w:tabs>
          <w:tab w:val="left" w:pos="2552"/>
        </w:tabs>
        <w:suppressAutoHyphens/>
        <w:spacing w:after="0" w:line="240" w:lineRule="auto"/>
        <w:jc w:val="both"/>
        <w:rPr>
          <w:rFonts w:ascii="Arial" w:hAnsi="Arial" w:cs="Arial"/>
          <w:b/>
          <w:bCs/>
          <w:sz w:val="18"/>
          <w:szCs w:val="16"/>
          <w:lang w:val="fr-BE"/>
        </w:rPr>
      </w:pPr>
      <w:r w:rsidRPr="00627408">
        <w:rPr>
          <w:rFonts w:ascii="Arial" w:hAnsi="Arial" w:cs="Arial"/>
          <w:sz w:val="18"/>
          <w:szCs w:val="16"/>
          <w:u w:val="single"/>
          <w:lang w:val="fr-BE"/>
        </w:rPr>
        <w:t>Activité principale</w:t>
      </w:r>
      <w:r w:rsidRPr="007D047A">
        <w:rPr>
          <w:rFonts w:ascii="Arial" w:hAnsi="Arial" w:cs="Arial"/>
          <w:sz w:val="18"/>
          <w:szCs w:val="16"/>
          <w:lang w:val="fr-BE"/>
        </w:rPr>
        <w:t xml:space="preserve"> :</w:t>
      </w:r>
      <w:r w:rsidR="009C0BCB">
        <w:rPr>
          <w:rFonts w:ascii="Arial" w:hAnsi="Arial" w:cs="Arial"/>
          <w:sz w:val="18"/>
          <w:szCs w:val="16"/>
          <w:lang w:val="fr-BE"/>
        </w:rPr>
        <w:t xml:space="preserve"> logement + activité productive</w:t>
      </w:r>
      <w:r w:rsidRPr="007D047A">
        <w:rPr>
          <w:rFonts w:ascii="Arial" w:hAnsi="Arial" w:cs="Arial"/>
          <w:sz w:val="18"/>
          <w:szCs w:val="16"/>
          <w:lang w:val="fr-BE"/>
        </w:rPr>
        <w:tab/>
      </w:r>
    </w:p>
    <w:tbl>
      <w:tblPr>
        <w:tblW w:w="0" w:type="auto"/>
        <w:tblCellMar>
          <w:left w:w="70" w:type="dxa"/>
          <w:right w:w="70" w:type="dxa"/>
        </w:tblCellMar>
        <w:tblLook w:val="0000" w:firstRow="0" w:lastRow="0" w:firstColumn="0" w:lastColumn="0" w:noHBand="0" w:noVBand="0"/>
      </w:tblPr>
      <w:tblGrid>
        <w:gridCol w:w="15250"/>
      </w:tblGrid>
      <w:tr w:rsidR="00D8199D" w:rsidRPr="007D047A" w14:paraId="3E4F31C3" w14:textId="77777777">
        <w:tc>
          <w:tcPr>
            <w:tcW w:w="15250" w:type="dxa"/>
          </w:tcPr>
          <w:p w14:paraId="3E4F31C0" w14:textId="06A0281E" w:rsidR="00D8199D" w:rsidRPr="007D047A" w:rsidRDefault="00635B7B">
            <w:pPr>
              <w:suppressAutoHyphens/>
              <w:spacing w:after="0"/>
              <w:rPr>
                <w:rFonts w:ascii="Arial" w:hAnsi="Arial" w:cs="Arial"/>
                <w:sz w:val="18"/>
                <w:szCs w:val="16"/>
                <w:lang w:val="fr-BE"/>
              </w:rPr>
            </w:pPr>
            <w:r w:rsidRPr="00627408">
              <w:rPr>
                <w:rFonts w:ascii="Arial" w:hAnsi="Arial" w:cs="Arial"/>
                <w:b/>
                <w:sz w:val="18"/>
                <w:szCs w:val="16"/>
                <w:u w:val="single"/>
                <w:lang w:val="fr-BE"/>
              </w:rPr>
              <w:t>Périmètre et zone</w:t>
            </w:r>
            <w:r w:rsidRPr="00627408">
              <w:rPr>
                <w:rFonts w:ascii="Arial" w:hAnsi="Arial" w:cs="Arial"/>
                <w:b/>
                <w:sz w:val="18"/>
                <w:szCs w:val="16"/>
                <w:lang w:val="fr-BE"/>
              </w:rPr>
              <w:t> :</w:t>
            </w:r>
            <w:r w:rsidRPr="007D047A">
              <w:rPr>
                <w:rFonts w:ascii="Arial" w:hAnsi="Arial" w:cs="Arial"/>
                <w:sz w:val="18"/>
                <w:szCs w:val="16"/>
                <w:lang w:val="fr-BE"/>
              </w:rPr>
              <w:t xml:space="preserve"> </w:t>
            </w:r>
            <w:r w:rsidRPr="007D047A">
              <w:rPr>
                <w:rFonts w:ascii="Arial" w:hAnsi="Arial" w:cs="Arial"/>
                <w:sz w:val="18"/>
                <w:szCs w:val="16"/>
                <w:lang w:val="fr-BE"/>
              </w:rPr>
              <w:br/>
              <w:t xml:space="preserve">PRAS : </w:t>
            </w:r>
            <w:r w:rsidRPr="007D047A">
              <w:rPr>
                <w:rFonts w:ascii="Arial" w:hAnsi="Arial" w:cs="Arial"/>
                <w:noProof/>
                <w:sz w:val="18"/>
                <w:szCs w:val="16"/>
                <w:lang w:val="fr-BE"/>
              </w:rPr>
              <w:t>zones d'entreprises en milieu urbain, le long d'un espace structurant</w:t>
            </w:r>
            <w:r w:rsidRPr="007D047A">
              <w:rPr>
                <w:rFonts w:ascii="Arial" w:hAnsi="Arial" w:cs="Arial"/>
                <w:sz w:val="18"/>
                <w:szCs w:val="16"/>
                <w:lang w:val="fr-BE"/>
              </w:rPr>
              <w:br/>
              <w:t xml:space="preserve">PL : </w:t>
            </w:r>
            <w:r w:rsidRPr="007D047A">
              <w:rPr>
                <w:rFonts w:ascii="Arial" w:hAnsi="Arial" w:cs="Arial"/>
                <w:noProof/>
                <w:sz w:val="18"/>
                <w:szCs w:val="16"/>
                <w:lang w:val="fr-BE"/>
              </w:rPr>
              <w:t xml:space="preserve">'Quartier City Docks' </w:t>
            </w:r>
            <w:r>
              <w:rPr>
                <w:rFonts w:ascii="Arial" w:hAnsi="Arial" w:cs="Arial"/>
                <w:noProof/>
                <w:sz w:val="18"/>
                <w:szCs w:val="16"/>
                <w:lang w:val="fr-BE"/>
              </w:rPr>
              <w:t>-</w:t>
            </w:r>
            <w:r w:rsidR="009C0BCB">
              <w:rPr>
                <w:rFonts w:ascii="Arial" w:hAnsi="Arial" w:cs="Arial"/>
                <w:noProof/>
                <w:sz w:val="18"/>
                <w:szCs w:val="16"/>
                <w:lang w:val="fr-BE"/>
              </w:rPr>
              <w:t xml:space="preserve"> </w:t>
            </w:r>
            <w:r>
              <w:rPr>
                <w:rFonts w:ascii="Arial" w:hAnsi="Arial" w:cs="Arial"/>
                <w:noProof/>
                <w:sz w:val="18"/>
                <w:szCs w:val="16"/>
                <w:lang w:val="fr-BE"/>
              </w:rPr>
              <w:t>Ref. régionale : 3/FL/100_00</w:t>
            </w:r>
            <w:r w:rsidR="009C0BCB">
              <w:rPr>
                <w:rFonts w:ascii="Arial" w:hAnsi="Arial" w:cs="Arial"/>
                <w:noProof/>
                <w:sz w:val="18"/>
                <w:szCs w:val="16"/>
                <w:lang w:val="fr-BE"/>
              </w:rPr>
              <w:t xml:space="preserve">.   -N° NOVA : 01/LPFD/602092 </w:t>
            </w:r>
            <w:r>
              <w:rPr>
                <w:rFonts w:ascii="Arial" w:hAnsi="Arial" w:cs="Arial"/>
                <w:noProof/>
                <w:sz w:val="18"/>
                <w:szCs w:val="16"/>
                <w:lang w:val="fr-BE"/>
              </w:rPr>
              <w:t>-</w:t>
            </w:r>
            <w:r w:rsidR="009C0BCB">
              <w:rPr>
                <w:rFonts w:ascii="Arial" w:hAnsi="Arial" w:cs="Arial"/>
                <w:noProof/>
                <w:sz w:val="18"/>
                <w:szCs w:val="16"/>
                <w:lang w:val="fr-BE"/>
              </w:rPr>
              <w:t xml:space="preserve"> </w:t>
            </w:r>
            <w:r>
              <w:rPr>
                <w:rFonts w:ascii="Arial" w:hAnsi="Arial" w:cs="Arial"/>
                <w:noProof/>
                <w:sz w:val="18"/>
                <w:szCs w:val="16"/>
                <w:lang w:val="fr-BE"/>
              </w:rPr>
              <w:t>Date notification : 15-07-2018</w:t>
            </w:r>
            <w:r>
              <w:rPr>
                <w:rFonts w:ascii="Arial" w:hAnsi="Arial" w:cs="Arial"/>
                <w:noProof/>
                <w:sz w:val="18"/>
                <w:szCs w:val="16"/>
                <w:lang w:val="fr-BE"/>
              </w:rPr>
              <w:br/>
            </w:r>
            <w:r w:rsidRPr="00627408">
              <w:rPr>
                <w:rFonts w:ascii="Arial" w:hAnsi="Arial" w:cs="Arial"/>
                <w:sz w:val="18"/>
                <w:szCs w:val="16"/>
                <w:u w:val="single"/>
                <w:lang w:val="fr-BE"/>
              </w:rPr>
              <w:t>Motif</w:t>
            </w:r>
            <w:r w:rsidR="00D14C8F" w:rsidRPr="00627408">
              <w:rPr>
                <w:rFonts w:ascii="Arial" w:hAnsi="Arial" w:cs="Arial"/>
                <w:sz w:val="18"/>
                <w:szCs w:val="16"/>
                <w:u w:val="single"/>
                <w:lang w:val="fr-BE"/>
              </w:rPr>
              <w:t>s principaux</w:t>
            </w:r>
            <w:r w:rsidRPr="00627408">
              <w:rPr>
                <w:rFonts w:ascii="Arial" w:hAnsi="Arial" w:cs="Arial"/>
                <w:sz w:val="18"/>
                <w:szCs w:val="16"/>
                <w:u w:val="single"/>
                <w:lang w:val="fr-BE"/>
              </w:rPr>
              <w:t xml:space="preserve"> de l'enquête</w:t>
            </w:r>
            <w:r w:rsidR="00D14C8F" w:rsidRPr="007D047A">
              <w:rPr>
                <w:rFonts w:ascii="Arial" w:hAnsi="Arial" w:cs="Arial"/>
                <w:sz w:val="18"/>
                <w:szCs w:val="16"/>
                <w:lang w:val="fr-BE"/>
              </w:rPr>
              <w:t> :</w:t>
            </w:r>
          </w:p>
          <w:p w14:paraId="3E4F31C1" w14:textId="483BA477" w:rsidR="00D8199D" w:rsidRPr="007D047A" w:rsidRDefault="00635B7B">
            <w:pPr>
              <w:suppressAutoHyphens/>
              <w:spacing w:after="0"/>
              <w:rPr>
                <w:rFonts w:ascii="Arial" w:hAnsi="Arial" w:cs="Arial"/>
                <w:b/>
                <w:sz w:val="18"/>
                <w:szCs w:val="16"/>
              </w:rPr>
            </w:pPr>
            <w:r w:rsidRPr="009C0BCB">
              <w:rPr>
                <w:rFonts w:ascii="Arial" w:hAnsi="Arial" w:cs="Arial"/>
                <w:b/>
                <w:bCs/>
                <w:sz w:val="18"/>
                <w:szCs w:val="16"/>
                <w:u w:val="single"/>
              </w:rPr>
              <w:t>PU</w:t>
            </w:r>
            <w:r w:rsidRPr="007D047A">
              <w:rPr>
                <w:rFonts w:ascii="Arial" w:hAnsi="Arial" w:cs="Arial"/>
                <w:sz w:val="18"/>
                <w:szCs w:val="16"/>
              </w:rPr>
              <w:t xml:space="preserve"> </w:t>
            </w:r>
            <w:r w:rsidRPr="007D047A">
              <w:rPr>
                <w:rFonts w:ascii="Arial" w:hAnsi="Arial" w:cs="Arial"/>
                <w:b/>
                <w:sz w:val="18"/>
                <w:szCs w:val="16"/>
              </w:rPr>
              <w:t xml:space="preserve">: </w:t>
            </w:r>
            <w:r w:rsidR="00AE67AA" w:rsidRPr="007D047A">
              <w:rPr>
                <w:rFonts w:ascii="Arial" w:hAnsi="Arial" w:cs="Arial"/>
                <w:b/>
                <w:sz w:val="18"/>
                <w:szCs w:val="16"/>
              </w:rPr>
              <w:t xml:space="preserve"> 25) Espaces de stationnement situés en dehors de la voie publique et comptant de 50 à 400 emplacements pour véhicules à moteur </w:t>
            </w:r>
            <w:r w:rsidR="00AE67AA" w:rsidRPr="007D047A">
              <w:rPr>
                <w:rFonts w:ascii="Arial" w:hAnsi="Arial" w:cs="Arial"/>
                <w:b/>
                <w:sz w:val="18"/>
                <w:szCs w:val="16"/>
              </w:rPr>
              <w:br/>
              <w:t xml:space="preserve">  32) Logements dont la superficie de plancher dépasse 2.500 m², exception faite de la superficie de plancher éventuellement occupée par des espaces de stationnement pour véhicules à moteur </w:t>
            </w:r>
            <w:r w:rsidR="00AE67AA" w:rsidRPr="007D047A">
              <w:rPr>
                <w:rFonts w:ascii="Arial" w:hAnsi="Arial" w:cs="Arial"/>
                <w:b/>
                <w:sz w:val="18"/>
                <w:szCs w:val="16"/>
              </w:rPr>
              <w:br/>
              <w:t xml:space="preserve">  application de l'article 92 du CoBAT (Règlement communal d'urbanisme) </w:t>
            </w:r>
            <w:r w:rsidR="00AE67AA" w:rsidRPr="007D047A">
              <w:rPr>
                <w:rFonts w:ascii="Arial" w:hAnsi="Arial" w:cs="Arial"/>
                <w:b/>
                <w:sz w:val="18"/>
                <w:szCs w:val="16"/>
              </w:rPr>
              <w:br/>
              <w:t xml:space="preserve">  dérogation à l'art.10 du titre I du RRU (éléments en saillie sur la façade) </w:t>
            </w:r>
            <w:r w:rsidR="00AE67AA" w:rsidRPr="007D047A">
              <w:rPr>
                <w:rFonts w:ascii="Arial" w:hAnsi="Arial" w:cs="Arial"/>
                <w:b/>
                <w:sz w:val="18"/>
                <w:szCs w:val="16"/>
              </w:rPr>
              <w:br/>
              <w:t xml:space="preserve">  application de l'art. 155 §2 du COBAT (dérogation à un permis de lotir) </w:t>
            </w:r>
            <w:r w:rsidR="00AE67AA" w:rsidRPr="007D047A">
              <w:rPr>
                <w:rFonts w:ascii="Arial" w:hAnsi="Arial" w:cs="Arial"/>
                <w:b/>
                <w:sz w:val="18"/>
                <w:szCs w:val="16"/>
              </w:rPr>
              <w:br/>
              <w:t xml:space="preserve">  1B : article 40 de l’ordonnance du 5 juin 1997 relative aux permis d’environnement </w:t>
            </w:r>
            <w:r w:rsidR="00AE67AA" w:rsidRPr="007D047A">
              <w:rPr>
                <w:rFonts w:ascii="Arial" w:hAnsi="Arial" w:cs="Arial"/>
                <w:b/>
                <w:sz w:val="18"/>
                <w:szCs w:val="16"/>
              </w:rPr>
              <w:br/>
              <w:t xml:space="preserve"> </w:t>
            </w:r>
          </w:p>
          <w:p w14:paraId="7DF739ED" w14:textId="492FC23E" w:rsidR="009F7F5F" w:rsidRPr="007D047A" w:rsidRDefault="00635B7B" w:rsidP="009F7F5F">
            <w:pPr>
              <w:spacing w:after="0"/>
              <w:rPr>
                <w:rFonts w:ascii="Arial" w:hAnsi="Arial" w:cs="Arial"/>
                <w:b/>
                <w:sz w:val="18"/>
                <w:szCs w:val="16"/>
              </w:rPr>
            </w:pPr>
            <w:proofErr w:type="gramStart"/>
            <w:r w:rsidRPr="009C0BCB">
              <w:rPr>
                <w:rFonts w:ascii="Arial" w:hAnsi="Arial" w:cs="Arial"/>
                <w:b/>
                <w:bCs/>
                <w:sz w:val="18"/>
                <w:szCs w:val="16"/>
                <w:u w:val="single"/>
              </w:rPr>
              <w:t>PE</w:t>
            </w:r>
            <w:r w:rsidRPr="007D047A">
              <w:rPr>
                <w:rFonts w:ascii="Arial" w:hAnsi="Arial" w:cs="Arial"/>
                <w:sz w:val="18"/>
                <w:szCs w:val="16"/>
              </w:rPr>
              <w:t> :</w:t>
            </w:r>
            <w:proofErr w:type="gramEnd"/>
            <w:r w:rsidRPr="007D047A">
              <w:rPr>
                <w:rFonts w:ascii="Arial" w:hAnsi="Arial" w:cs="Arial"/>
                <w:sz w:val="18"/>
                <w:szCs w:val="16"/>
              </w:rPr>
              <w:t xml:space="preserve"> </w:t>
            </w:r>
            <w:r w:rsidR="009F7F5F" w:rsidRPr="007D047A">
              <w:rPr>
                <w:rFonts w:ascii="Arial" w:hAnsi="Arial" w:cs="Arial"/>
                <w:b/>
                <w:sz w:val="18"/>
                <w:szCs w:val="16"/>
              </w:rPr>
              <w:t xml:space="preserve"> </w:t>
            </w:r>
            <w:r w:rsidR="009F7F5F" w:rsidRPr="007D047A">
              <w:rPr>
                <w:rFonts w:ascii="Arial" w:hAnsi="Arial" w:cs="Arial"/>
                <w:b/>
                <w:noProof/>
                <w:sz w:val="18"/>
                <w:szCs w:val="16"/>
              </w:rPr>
              <w:t>1B : article 40 de l’ordonnance du 5 juin 1997 relative aux permis d’environnement</w:t>
            </w:r>
          </w:p>
          <w:p w14:paraId="7D6934CC" w14:textId="0EC3EAF5" w:rsidR="004A4907" w:rsidRPr="007D047A" w:rsidRDefault="00594CA8" w:rsidP="00DE29D8">
            <w:pPr>
              <w:suppressAutoHyphens/>
              <w:spacing w:after="0"/>
              <w:rPr>
                <w:rFonts w:ascii="Arial" w:hAnsi="Arial" w:cs="Arial"/>
                <w:b/>
                <w:sz w:val="18"/>
                <w:szCs w:val="16"/>
              </w:rPr>
            </w:pPr>
            <w:r w:rsidRPr="007D047A">
              <w:rPr>
                <w:rFonts w:ascii="Arial" w:hAnsi="Arial" w:cs="Arial"/>
                <w:b/>
                <w:noProof/>
                <w:sz w:val="18"/>
                <w:szCs w:val="16"/>
              </w:rPr>
              <w:t>1B : article 41 de l’ordonnance du 5 juin 1997 relative aux permis d’environnement</w:t>
            </w:r>
          </w:p>
          <w:p w14:paraId="3E4F31C2" w14:textId="79C890DA" w:rsidR="00594CA8" w:rsidRPr="007D047A" w:rsidRDefault="00594CA8" w:rsidP="00DE29D8">
            <w:pPr>
              <w:suppressAutoHyphens/>
              <w:spacing w:after="0"/>
              <w:rPr>
                <w:rFonts w:ascii="Arial" w:hAnsi="Arial" w:cs="Arial"/>
                <w:sz w:val="18"/>
                <w:szCs w:val="16"/>
                <w:lang w:val="fr-BE"/>
              </w:rPr>
            </w:pPr>
          </w:p>
        </w:tc>
      </w:tr>
    </w:tbl>
    <w:p w14:paraId="54E47991" w14:textId="3F68A6DD" w:rsidR="00403D35" w:rsidRPr="00627408" w:rsidRDefault="00403D35">
      <w:pPr>
        <w:suppressAutoHyphens/>
        <w:rPr>
          <w:rFonts w:ascii="Arial" w:hAnsi="Arial" w:cs="Arial"/>
          <w:sz w:val="18"/>
          <w:szCs w:val="16"/>
          <w:lang w:val="fr-BE"/>
        </w:rPr>
      </w:pPr>
      <w:r w:rsidRPr="00627408">
        <w:rPr>
          <w:rFonts w:ascii="Arial" w:hAnsi="Arial" w:cs="Arial"/>
          <w:sz w:val="18"/>
          <w:szCs w:val="16"/>
          <w:lang w:val="fr-BE"/>
        </w:rPr>
        <w:t>Exploitation des rubriques suivantes :</w:t>
      </w:r>
    </w:p>
    <w:tbl>
      <w:tblPr>
        <w:tblW w:w="15168" w:type="dxa"/>
        <w:tblInd w:w="108" w:type="dxa"/>
        <w:tblLayout w:type="fixed"/>
        <w:tblLook w:val="04A0" w:firstRow="1" w:lastRow="0" w:firstColumn="1" w:lastColumn="0" w:noHBand="0" w:noVBand="1"/>
      </w:tblPr>
      <w:tblGrid>
        <w:gridCol w:w="1276"/>
        <w:gridCol w:w="13892"/>
      </w:tblGrid>
      <w:tr w:rsidR="00403D35" w:rsidRPr="007D047A" w14:paraId="2EDE260D" w14:textId="77777777" w:rsidTr="00306058">
        <w:tc>
          <w:tcPr>
            <w:tcW w:w="1276" w:type="dxa"/>
          </w:tcPr>
          <w:p w14:paraId="71EEB07F" w14:textId="77777777" w:rsidR="00403D35" w:rsidRPr="007D047A" w:rsidRDefault="00403D35" w:rsidP="00306058">
            <w:pPr>
              <w:spacing w:after="0"/>
              <w:rPr>
                <w:rFonts w:ascii="Arial" w:hAnsi="Arial" w:cs="Arial"/>
                <w:b/>
                <w:sz w:val="18"/>
                <w:szCs w:val="16"/>
              </w:rPr>
            </w:pPr>
            <w:r w:rsidRPr="007D047A">
              <w:rPr>
                <w:rFonts w:ascii="Arial" w:hAnsi="Arial" w:cs="Arial"/>
                <w:b/>
                <w:noProof/>
                <w:sz w:val="18"/>
                <w:szCs w:val="16"/>
              </w:rPr>
              <w:t>40</w:t>
            </w:r>
            <w:r w:rsidRPr="007D047A">
              <w:rPr>
                <w:rFonts w:ascii="Arial" w:hAnsi="Arial" w:cs="Arial"/>
                <w:b/>
                <w:sz w:val="18"/>
                <w:szCs w:val="16"/>
              </w:rPr>
              <w:t xml:space="preserve"> </w:t>
            </w:r>
            <w:r w:rsidRPr="007D047A">
              <w:rPr>
                <w:rFonts w:ascii="Arial" w:hAnsi="Arial" w:cs="Arial"/>
                <w:b/>
                <w:noProof/>
                <w:sz w:val="18"/>
                <w:szCs w:val="16"/>
              </w:rPr>
              <w:t>B</w:t>
            </w:r>
          </w:p>
        </w:tc>
        <w:tc>
          <w:tcPr>
            <w:tcW w:w="13892" w:type="dxa"/>
          </w:tcPr>
          <w:p w14:paraId="6CF5DAF7" w14:textId="77777777" w:rsidR="00403D35" w:rsidRPr="007D047A" w:rsidRDefault="00403D35" w:rsidP="00800DDC">
            <w:pPr>
              <w:spacing w:after="0"/>
              <w:rPr>
                <w:rFonts w:ascii="Arial" w:hAnsi="Arial" w:cs="Arial"/>
                <w:sz w:val="18"/>
                <w:szCs w:val="16"/>
              </w:rPr>
            </w:pPr>
            <w:r w:rsidRPr="007D047A">
              <w:rPr>
                <w:rFonts w:ascii="Arial" w:hAnsi="Arial" w:cs="Arial"/>
                <w:b/>
                <w:noProof/>
                <w:sz w:val="18"/>
                <w:szCs w:val="16"/>
              </w:rPr>
              <w:t>Installations de combustion</w:t>
            </w:r>
            <w:r w:rsidRPr="007D047A">
              <w:rPr>
                <w:rFonts w:ascii="Arial" w:hAnsi="Arial" w:cs="Arial"/>
                <w:b/>
                <w:sz w:val="18"/>
                <w:szCs w:val="16"/>
              </w:rPr>
              <w:t xml:space="preserve"> </w:t>
            </w:r>
            <w:r w:rsidRPr="007D047A">
              <w:rPr>
                <w:rFonts w:ascii="Arial" w:hAnsi="Arial" w:cs="Arial"/>
                <w:sz w:val="18"/>
                <w:szCs w:val="16"/>
              </w:rPr>
              <w:t>(</w:t>
            </w:r>
            <w:r w:rsidRPr="007D047A">
              <w:rPr>
                <w:rFonts w:ascii="Arial" w:hAnsi="Arial" w:cs="Arial"/>
                <w:noProof/>
                <w:sz w:val="18"/>
                <w:szCs w:val="16"/>
              </w:rPr>
              <w:t>1100</w:t>
            </w:r>
            <w:r w:rsidRPr="007D047A">
              <w:rPr>
                <w:rFonts w:ascii="Arial" w:hAnsi="Arial" w:cs="Arial"/>
                <w:sz w:val="18"/>
                <w:szCs w:val="16"/>
              </w:rPr>
              <w:t xml:space="preserve"> </w:t>
            </w:r>
            <w:r w:rsidRPr="007D047A">
              <w:rPr>
                <w:rFonts w:ascii="Arial" w:hAnsi="Arial" w:cs="Arial"/>
                <w:noProof/>
                <w:sz w:val="18"/>
                <w:szCs w:val="16"/>
              </w:rPr>
              <w:t>kW</w:t>
            </w:r>
            <w:r w:rsidRPr="007D047A">
              <w:rPr>
                <w:rFonts w:ascii="Arial" w:hAnsi="Arial" w:cs="Arial"/>
                <w:sz w:val="18"/>
                <w:szCs w:val="16"/>
              </w:rPr>
              <w:t>)</w:t>
            </w:r>
          </w:p>
        </w:tc>
      </w:tr>
      <w:tr w:rsidR="00403D35" w:rsidRPr="007D047A" w14:paraId="4259B35F" w14:textId="77777777" w:rsidTr="00306058">
        <w:tc>
          <w:tcPr>
            <w:tcW w:w="1276" w:type="dxa"/>
          </w:tcPr>
          <w:p w14:paraId="0099C79A" w14:textId="77777777" w:rsidR="00403D35" w:rsidRPr="007D047A" w:rsidRDefault="00403D35" w:rsidP="00306058">
            <w:pPr>
              <w:spacing w:after="0"/>
              <w:rPr>
                <w:rFonts w:ascii="Arial" w:hAnsi="Arial" w:cs="Arial"/>
                <w:b/>
                <w:sz w:val="18"/>
                <w:szCs w:val="16"/>
              </w:rPr>
            </w:pPr>
            <w:r w:rsidRPr="007D047A">
              <w:rPr>
                <w:rFonts w:ascii="Arial" w:hAnsi="Arial" w:cs="Arial"/>
                <w:b/>
                <w:noProof/>
                <w:sz w:val="18"/>
                <w:szCs w:val="16"/>
              </w:rPr>
              <w:t>68</w:t>
            </w:r>
            <w:r w:rsidRPr="007D047A">
              <w:rPr>
                <w:rFonts w:ascii="Arial" w:hAnsi="Arial" w:cs="Arial"/>
                <w:b/>
                <w:sz w:val="18"/>
                <w:szCs w:val="16"/>
              </w:rPr>
              <w:t xml:space="preserve"> </w:t>
            </w:r>
            <w:r w:rsidRPr="007D047A">
              <w:rPr>
                <w:rFonts w:ascii="Arial" w:hAnsi="Arial" w:cs="Arial"/>
                <w:b/>
                <w:noProof/>
                <w:sz w:val="18"/>
                <w:szCs w:val="16"/>
              </w:rPr>
              <w:t>B</w:t>
            </w:r>
          </w:p>
        </w:tc>
        <w:tc>
          <w:tcPr>
            <w:tcW w:w="13892" w:type="dxa"/>
          </w:tcPr>
          <w:p w14:paraId="268B200F" w14:textId="77777777" w:rsidR="00403D35" w:rsidRPr="007D047A" w:rsidRDefault="00403D35" w:rsidP="00800DDC">
            <w:pPr>
              <w:spacing w:after="0"/>
              <w:rPr>
                <w:rFonts w:ascii="Arial" w:hAnsi="Arial" w:cs="Arial"/>
                <w:sz w:val="18"/>
                <w:szCs w:val="16"/>
              </w:rPr>
            </w:pPr>
            <w:r w:rsidRPr="007D047A">
              <w:rPr>
                <w:rFonts w:ascii="Arial" w:hAnsi="Arial" w:cs="Arial"/>
                <w:b/>
                <w:noProof/>
                <w:sz w:val="18"/>
                <w:szCs w:val="16"/>
              </w:rPr>
              <w:t>Garage, emplacements couverts où sont garés des véhicules à moteur</w:t>
            </w:r>
            <w:r w:rsidRPr="007D047A">
              <w:rPr>
                <w:rFonts w:ascii="Arial" w:hAnsi="Arial" w:cs="Arial"/>
                <w:b/>
                <w:sz w:val="18"/>
                <w:szCs w:val="16"/>
              </w:rPr>
              <w:t xml:space="preserve"> </w:t>
            </w:r>
            <w:r w:rsidRPr="007D047A">
              <w:rPr>
                <w:rFonts w:ascii="Arial" w:hAnsi="Arial" w:cs="Arial"/>
                <w:sz w:val="18"/>
                <w:szCs w:val="16"/>
              </w:rPr>
              <w:t>(</w:t>
            </w:r>
            <w:r w:rsidRPr="007D047A">
              <w:rPr>
                <w:rFonts w:ascii="Arial" w:hAnsi="Arial" w:cs="Arial"/>
                <w:noProof/>
                <w:sz w:val="18"/>
                <w:szCs w:val="16"/>
              </w:rPr>
              <w:t>132</w:t>
            </w:r>
            <w:r w:rsidRPr="007D047A">
              <w:rPr>
                <w:rFonts w:ascii="Arial" w:hAnsi="Arial" w:cs="Arial"/>
                <w:sz w:val="18"/>
                <w:szCs w:val="16"/>
              </w:rPr>
              <w:t xml:space="preserve"> </w:t>
            </w:r>
            <w:r w:rsidRPr="007D047A">
              <w:rPr>
                <w:rFonts w:ascii="Arial" w:hAnsi="Arial" w:cs="Arial"/>
                <w:noProof/>
                <w:sz w:val="18"/>
                <w:szCs w:val="16"/>
              </w:rPr>
              <w:t>véhicules</w:t>
            </w:r>
            <w:r w:rsidRPr="007D047A">
              <w:rPr>
                <w:rFonts w:ascii="Arial" w:hAnsi="Arial" w:cs="Arial"/>
                <w:sz w:val="18"/>
                <w:szCs w:val="16"/>
              </w:rPr>
              <w:t>)</w:t>
            </w:r>
          </w:p>
        </w:tc>
      </w:tr>
      <w:tr w:rsidR="00403D35" w:rsidRPr="007D047A" w14:paraId="055AD82F" w14:textId="77777777" w:rsidTr="00306058">
        <w:tc>
          <w:tcPr>
            <w:tcW w:w="1276" w:type="dxa"/>
          </w:tcPr>
          <w:p w14:paraId="06431347" w14:textId="77777777" w:rsidR="00403D35" w:rsidRPr="007D047A" w:rsidRDefault="00403D35" w:rsidP="00306058">
            <w:pPr>
              <w:spacing w:after="0"/>
              <w:rPr>
                <w:rFonts w:ascii="Arial" w:hAnsi="Arial" w:cs="Arial"/>
                <w:b/>
                <w:sz w:val="18"/>
                <w:szCs w:val="16"/>
              </w:rPr>
            </w:pPr>
            <w:r w:rsidRPr="007D047A">
              <w:rPr>
                <w:rFonts w:ascii="Arial" w:hAnsi="Arial" w:cs="Arial"/>
                <w:b/>
                <w:noProof/>
                <w:sz w:val="18"/>
                <w:szCs w:val="16"/>
              </w:rPr>
              <w:t>104</w:t>
            </w:r>
            <w:r w:rsidRPr="007D047A">
              <w:rPr>
                <w:rFonts w:ascii="Arial" w:hAnsi="Arial" w:cs="Arial"/>
                <w:b/>
                <w:sz w:val="18"/>
                <w:szCs w:val="16"/>
              </w:rPr>
              <w:t xml:space="preserve"> </w:t>
            </w:r>
            <w:r w:rsidRPr="007D047A">
              <w:rPr>
                <w:rFonts w:ascii="Arial" w:hAnsi="Arial" w:cs="Arial"/>
                <w:b/>
                <w:noProof/>
                <w:sz w:val="18"/>
                <w:szCs w:val="16"/>
              </w:rPr>
              <w:t>A</w:t>
            </w:r>
          </w:p>
        </w:tc>
        <w:tc>
          <w:tcPr>
            <w:tcW w:w="13892" w:type="dxa"/>
          </w:tcPr>
          <w:p w14:paraId="564738CC" w14:textId="77777777" w:rsidR="00403D35" w:rsidRPr="007D047A" w:rsidRDefault="00403D35" w:rsidP="00800DDC">
            <w:pPr>
              <w:spacing w:after="0"/>
              <w:rPr>
                <w:rFonts w:ascii="Arial" w:hAnsi="Arial" w:cs="Arial"/>
                <w:sz w:val="18"/>
                <w:szCs w:val="16"/>
              </w:rPr>
            </w:pPr>
            <w:r w:rsidRPr="007D047A">
              <w:rPr>
                <w:rFonts w:ascii="Arial" w:hAnsi="Arial" w:cs="Arial"/>
                <w:b/>
                <w:noProof/>
                <w:sz w:val="18"/>
                <w:szCs w:val="16"/>
              </w:rPr>
              <w:t>Moteur à combustion interne</w:t>
            </w:r>
            <w:r w:rsidRPr="007D047A">
              <w:rPr>
                <w:rFonts w:ascii="Arial" w:hAnsi="Arial" w:cs="Arial"/>
                <w:b/>
                <w:sz w:val="18"/>
                <w:szCs w:val="16"/>
              </w:rPr>
              <w:t xml:space="preserve"> </w:t>
            </w:r>
            <w:r w:rsidRPr="007D047A">
              <w:rPr>
                <w:rFonts w:ascii="Arial" w:hAnsi="Arial" w:cs="Arial"/>
                <w:sz w:val="18"/>
                <w:szCs w:val="16"/>
              </w:rPr>
              <w:t>(</w:t>
            </w:r>
            <w:r w:rsidRPr="007D047A">
              <w:rPr>
                <w:rFonts w:ascii="Arial" w:hAnsi="Arial" w:cs="Arial"/>
                <w:noProof/>
                <w:sz w:val="18"/>
                <w:szCs w:val="16"/>
              </w:rPr>
              <w:t>250</w:t>
            </w:r>
            <w:r w:rsidRPr="007D047A">
              <w:rPr>
                <w:rFonts w:ascii="Arial" w:hAnsi="Arial" w:cs="Arial"/>
                <w:sz w:val="18"/>
                <w:szCs w:val="16"/>
              </w:rPr>
              <w:t xml:space="preserve"> </w:t>
            </w:r>
            <w:r w:rsidRPr="007D047A">
              <w:rPr>
                <w:rFonts w:ascii="Arial" w:hAnsi="Arial" w:cs="Arial"/>
                <w:noProof/>
                <w:sz w:val="18"/>
                <w:szCs w:val="16"/>
              </w:rPr>
              <w:t>kW</w:t>
            </w:r>
            <w:r w:rsidRPr="007D047A">
              <w:rPr>
                <w:rFonts w:ascii="Arial" w:hAnsi="Arial" w:cs="Arial"/>
                <w:sz w:val="18"/>
                <w:szCs w:val="16"/>
              </w:rPr>
              <w:t>)</w:t>
            </w:r>
          </w:p>
        </w:tc>
      </w:tr>
      <w:tr w:rsidR="00403D35" w:rsidRPr="007D047A" w14:paraId="010DA3FE" w14:textId="77777777" w:rsidTr="00306058">
        <w:tc>
          <w:tcPr>
            <w:tcW w:w="1276" w:type="dxa"/>
          </w:tcPr>
          <w:p w14:paraId="753E69BA" w14:textId="77777777" w:rsidR="00403D35" w:rsidRPr="007D047A" w:rsidRDefault="00403D35" w:rsidP="00306058">
            <w:pPr>
              <w:spacing w:after="0"/>
              <w:rPr>
                <w:rFonts w:ascii="Arial" w:hAnsi="Arial" w:cs="Arial"/>
                <w:b/>
                <w:sz w:val="18"/>
                <w:szCs w:val="16"/>
              </w:rPr>
            </w:pPr>
            <w:r w:rsidRPr="007D047A">
              <w:rPr>
                <w:rFonts w:ascii="Arial" w:hAnsi="Arial" w:cs="Arial"/>
                <w:b/>
                <w:noProof/>
                <w:sz w:val="18"/>
                <w:szCs w:val="16"/>
              </w:rPr>
              <w:t>68</w:t>
            </w:r>
            <w:r w:rsidRPr="007D047A">
              <w:rPr>
                <w:rFonts w:ascii="Arial" w:hAnsi="Arial" w:cs="Arial"/>
                <w:b/>
                <w:sz w:val="18"/>
                <w:szCs w:val="16"/>
              </w:rPr>
              <w:t xml:space="preserve"> </w:t>
            </w:r>
            <w:r w:rsidRPr="007D047A">
              <w:rPr>
                <w:rFonts w:ascii="Arial" w:hAnsi="Arial" w:cs="Arial"/>
                <w:b/>
                <w:noProof/>
                <w:sz w:val="18"/>
                <w:szCs w:val="16"/>
              </w:rPr>
              <w:t>B</w:t>
            </w:r>
          </w:p>
        </w:tc>
        <w:tc>
          <w:tcPr>
            <w:tcW w:w="13892" w:type="dxa"/>
          </w:tcPr>
          <w:p w14:paraId="766AFA34" w14:textId="77777777" w:rsidR="00403D35" w:rsidRPr="007D047A" w:rsidRDefault="00403D35" w:rsidP="00800DDC">
            <w:pPr>
              <w:spacing w:after="0"/>
              <w:rPr>
                <w:rFonts w:ascii="Arial" w:hAnsi="Arial" w:cs="Arial"/>
                <w:sz w:val="18"/>
                <w:szCs w:val="16"/>
              </w:rPr>
            </w:pPr>
            <w:r w:rsidRPr="007D047A">
              <w:rPr>
                <w:rFonts w:ascii="Arial" w:hAnsi="Arial" w:cs="Arial"/>
                <w:b/>
                <w:noProof/>
                <w:sz w:val="18"/>
                <w:szCs w:val="16"/>
              </w:rPr>
              <w:t>Garage, emplacements couverts où sont garés des véhicules à moteur</w:t>
            </w:r>
            <w:r w:rsidRPr="007D047A">
              <w:rPr>
                <w:rFonts w:ascii="Arial" w:hAnsi="Arial" w:cs="Arial"/>
                <w:b/>
                <w:sz w:val="18"/>
                <w:szCs w:val="16"/>
              </w:rPr>
              <w:t xml:space="preserve"> </w:t>
            </w:r>
            <w:r w:rsidRPr="007D047A">
              <w:rPr>
                <w:rFonts w:ascii="Arial" w:hAnsi="Arial" w:cs="Arial"/>
                <w:sz w:val="18"/>
                <w:szCs w:val="16"/>
              </w:rPr>
              <w:t>(</w:t>
            </w:r>
            <w:r w:rsidRPr="007D047A">
              <w:rPr>
                <w:rFonts w:ascii="Arial" w:hAnsi="Arial" w:cs="Arial"/>
                <w:noProof/>
                <w:sz w:val="18"/>
                <w:szCs w:val="16"/>
              </w:rPr>
              <w:t>132</w:t>
            </w:r>
            <w:r w:rsidRPr="007D047A">
              <w:rPr>
                <w:rFonts w:ascii="Arial" w:hAnsi="Arial" w:cs="Arial"/>
                <w:sz w:val="18"/>
                <w:szCs w:val="16"/>
              </w:rPr>
              <w:t xml:space="preserve"> </w:t>
            </w:r>
            <w:r w:rsidRPr="007D047A">
              <w:rPr>
                <w:rFonts w:ascii="Arial" w:hAnsi="Arial" w:cs="Arial"/>
                <w:noProof/>
                <w:sz w:val="18"/>
                <w:szCs w:val="16"/>
              </w:rPr>
              <w:t>véhicules</w:t>
            </w:r>
            <w:r w:rsidRPr="007D047A">
              <w:rPr>
                <w:rFonts w:ascii="Arial" w:hAnsi="Arial" w:cs="Arial"/>
                <w:sz w:val="18"/>
                <w:szCs w:val="16"/>
              </w:rPr>
              <w:t>)</w:t>
            </w:r>
          </w:p>
        </w:tc>
      </w:tr>
      <w:tr w:rsidR="00403D35" w:rsidRPr="007D047A" w14:paraId="36A7551D" w14:textId="77777777" w:rsidTr="00306058">
        <w:tc>
          <w:tcPr>
            <w:tcW w:w="1276" w:type="dxa"/>
          </w:tcPr>
          <w:p w14:paraId="0358E792" w14:textId="77777777" w:rsidR="00403D35" w:rsidRPr="007D047A" w:rsidRDefault="00403D35" w:rsidP="00306058">
            <w:pPr>
              <w:spacing w:after="0"/>
              <w:rPr>
                <w:rFonts w:ascii="Arial" w:hAnsi="Arial" w:cs="Arial"/>
                <w:b/>
                <w:sz w:val="18"/>
                <w:szCs w:val="16"/>
              </w:rPr>
            </w:pPr>
            <w:r w:rsidRPr="007D047A">
              <w:rPr>
                <w:rFonts w:ascii="Arial" w:hAnsi="Arial" w:cs="Arial"/>
                <w:b/>
                <w:noProof/>
                <w:sz w:val="18"/>
                <w:szCs w:val="16"/>
              </w:rPr>
              <w:t>104</w:t>
            </w:r>
            <w:r w:rsidRPr="007D047A">
              <w:rPr>
                <w:rFonts w:ascii="Arial" w:hAnsi="Arial" w:cs="Arial"/>
                <w:b/>
                <w:sz w:val="18"/>
                <w:szCs w:val="16"/>
              </w:rPr>
              <w:t xml:space="preserve"> </w:t>
            </w:r>
            <w:r w:rsidRPr="007D047A">
              <w:rPr>
                <w:rFonts w:ascii="Arial" w:hAnsi="Arial" w:cs="Arial"/>
                <w:b/>
                <w:noProof/>
                <w:sz w:val="18"/>
                <w:szCs w:val="16"/>
              </w:rPr>
              <w:t>A</w:t>
            </w:r>
          </w:p>
        </w:tc>
        <w:tc>
          <w:tcPr>
            <w:tcW w:w="13892" w:type="dxa"/>
          </w:tcPr>
          <w:p w14:paraId="04B88A89" w14:textId="77777777" w:rsidR="00403D35" w:rsidRPr="007D047A" w:rsidRDefault="00403D35" w:rsidP="00800DDC">
            <w:pPr>
              <w:spacing w:after="0"/>
              <w:rPr>
                <w:rFonts w:ascii="Arial" w:hAnsi="Arial" w:cs="Arial"/>
                <w:sz w:val="18"/>
                <w:szCs w:val="16"/>
              </w:rPr>
            </w:pPr>
            <w:r w:rsidRPr="007D047A">
              <w:rPr>
                <w:rFonts w:ascii="Arial" w:hAnsi="Arial" w:cs="Arial"/>
                <w:b/>
                <w:noProof/>
                <w:sz w:val="18"/>
                <w:szCs w:val="16"/>
              </w:rPr>
              <w:t>Moteur à combustion interne</w:t>
            </w:r>
            <w:r w:rsidRPr="007D047A">
              <w:rPr>
                <w:rFonts w:ascii="Arial" w:hAnsi="Arial" w:cs="Arial"/>
                <w:b/>
                <w:sz w:val="18"/>
                <w:szCs w:val="16"/>
              </w:rPr>
              <w:t xml:space="preserve"> </w:t>
            </w:r>
            <w:r w:rsidRPr="007D047A">
              <w:rPr>
                <w:rFonts w:ascii="Arial" w:hAnsi="Arial" w:cs="Arial"/>
                <w:sz w:val="18"/>
                <w:szCs w:val="16"/>
              </w:rPr>
              <w:t>(</w:t>
            </w:r>
            <w:r w:rsidRPr="007D047A">
              <w:rPr>
                <w:rFonts w:ascii="Arial" w:hAnsi="Arial" w:cs="Arial"/>
                <w:noProof/>
                <w:sz w:val="18"/>
                <w:szCs w:val="16"/>
              </w:rPr>
              <w:t>250</w:t>
            </w:r>
            <w:r w:rsidRPr="007D047A">
              <w:rPr>
                <w:rFonts w:ascii="Arial" w:hAnsi="Arial" w:cs="Arial"/>
                <w:sz w:val="18"/>
                <w:szCs w:val="16"/>
              </w:rPr>
              <w:t xml:space="preserve"> </w:t>
            </w:r>
            <w:r w:rsidRPr="007D047A">
              <w:rPr>
                <w:rFonts w:ascii="Arial" w:hAnsi="Arial" w:cs="Arial"/>
                <w:noProof/>
                <w:sz w:val="18"/>
                <w:szCs w:val="16"/>
              </w:rPr>
              <w:t>kW</w:t>
            </w:r>
            <w:r w:rsidRPr="007D047A">
              <w:rPr>
                <w:rFonts w:ascii="Arial" w:hAnsi="Arial" w:cs="Arial"/>
                <w:sz w:val="18"/>
                <w:szCs w:val="16"/>
              </w:rPr>
              <w:t>)</w:t>
            </w:r>
          </w:p>
        </w:tc>
      </w:tr>
    </w:tbl>
    <w:p w14:paraId="1D78C254" w14:textId="77777777" w:rsidR="009C0BCB" w:rsidRDefault="009C0BCB" w:rsidP="00627408">
      <w:pPr>
        <w:spacing w:after="0"/>
        <w:rPr>
          <w:rFonts w:ascii="Arial" w:hAnsi="Arial" w:cs="Arial"/>
          <w:b/>
          <w:sz w:val="18"/>
          <w:szCs w:val="16"/>
          <w:lang w:val="fr-BE"/>
        </w:rPr>
      </w:pPr>
    </w:p>
    <w:p w14:paraId="5A435DB3" w14:textId="77777777" w:rsidR="00627408" w:rsidRPr="00627408" w:rsidRDefault="00627408" w:rsidP="00627408">
      <w:pPr>
        <w:spacing w:after="0"/>
        <w:rPr>
          <w:rFonts w:ascii="Arial" w:hAnsi="Arial" w:cs="Arial"/>
          <w:sz w:val="18"/>
          <w:szCs w:val="16"/>
          <w:lang w:val="fr-BE"/>
        </w:rPr>
      </w:pPr>
      <w:r w:rsidRPr="00627408">
        <w:rPr>
          <w:rFonts w:ascii="Arial" w:hAnsi="Arial" w:cs="Arial"/>
          <w:b/>
          <w:sz w:val="18"/>
          <w:szCs w:val="16"/>
          <w:lang w:val="fr-BE"/>
        </w:rPr>
        <w:t>L’enquête se déroule :</w:t>
      </w:r>
    </w:p>
    <w:p w14:paraId="656E7FFB" w14:textId="368A9062" w:rsidR="00627408" w:rsidRDefault="00627408" w:rsidP="00627408">
      <w:pPr>
        <w:spacing w:after="0"/>
        <w:rPr>
          <w:rFonts w:ascii="Arial" w:hAnsi="Arial" w:cs="Arial"/>
          <w:sz w:val="18"/>
          <w:szCs w:val="16"/>
          <w:lang w:val="fr-BE"/>
        </w:rPr>
      </w:pPr>
      <w:r w:rsidRPr="00627408">
        <w:rPr>
          <w:rFonts w:ascii="Arial" w:hAnsi="Arial" w:cs="Arial"/>
          <w:sz w:val="18"/>
          <w:szCs w:val="16"/>
          <w:lang w:val="fr-BE"/>
        </w:rPr>
        <w:t xml:space="preserve">À partir du </w:t>
      </w:r>
      <w:r w:rsidRPr="00627408">
        <w:rPr>
          <w:rFonts w:ascii="Arial" w:hAnsi="Arial" w:cs="Arial"/>
          <w:b/>
          <w:sz w:val="18"/>
          <w:szCs w:val="16"/>
          <w:lang w:val="fr-BE"/>
        </w:rPr>
        <w:t>06/01/2021</w:t>
      </w:r>
      <w:r w:rsidRPr="00627408">
        <w:rPr>
          <w:rFonts w:ascii="Arial" w:hAnsi="Arial" w:cs="Arial"/>
          <w:sz w:val="18"/>
          <w:szCs w:val="16"/>
          <w:lang w:val="fr-BE"/>
        </w:rPr>
        <w:t xml:space="preserve"> et jusqu’au </w:t>
      </w:r>
      <w:r w:rsidRPr="00627408">
        <w:rPr>
          <w:rFonts w:ascii="Arial" w:hAnsi="Arial" w:cs="Arial"/>
          <w:b/>
          <w:sz w:val="18"/>
          <w:szCs w:val="16"/>
          <w:lang w:val="fr-BE"/>
        </w:rPr>
        <w:t>04/02/2021</w:t>
      </w:r>
      <w:r w:rsidRPr="00627408">
        <w:rPr>
          <w:rFonts w:ascii="Arial" w:hAnsi="Arial" w:cs="Arial"/>
          <w:sz w:val="18"/>
          <w:szCs w:val="16"/>
          <w:lang w:val="fr-BE"/>
        </w:rPr>
        <w:t xml:space="preserve"> inclus</w:t>
      </w:r>
    </w:p>
    <w:p w14:paraId="7CD1E2E1" w14:textId="0E47A804" w:rsidR="00627408" w:rsidRDefault="00627408" w:rsidP="00627408">
      <w:pPr>
        <w:spacing w:after="0"/>
        <w:rPr>
          <w:rFonts w:ascii="Arial" w:hAnsi="Arial" w:cs="Arial"/>
          <w:b/>
          <w:sz w:val="18"/>
          <w:szCs w:val="16"/>
          <w:lang w:val="fr-BE"/>
        </w:rPr>
      </w:pPr>
      <w:r>
        <w:rPr>
          <w:rFonts w:ascii="Arial" w:hAnsi="Arial" w:cs="Arial"/>
          <w:b/>
          <w:sz w:val="18"/>
          <w:szCs w:val="16"/>
          <w:lang w:val="fr-BE"/>
        </w:rPr>
        <w:t xml:space="preserve">Pendant toute la durée de l’enquête publique, le dossier est consultable en ligne : </w:t>
      </w:r>
      <w:hyperlink r:id="rId9" w:history="1">
        <w:r w:rsidR="0082337B" w:rsidRPr="00AC315F">
          <w:rPr>
            <w:rStyle w:val="Lienhypertexte"/>
            <w:rFonts w:ascii="Arial" w:hAnsi="Arial" w:cs="Arial"/>
            <w:b/>
            <w:sz w:val="18"/>
            <w:szCs w:val="16"/>
            <w:lang w:val="fr-BE"/>
          </w:rPr>
          <w:t>https://openpermits.brussels</w:t>
        </w:r>
      </w:hyperlink>
    </w:p>
    <w:p w14:paraId="5B30A5DC" w14:textId="7C1A0630" w:rsidR="00627408" w:rsidRPr="00627408" w:rsidRDefault="00627408" w:rsidP="00627408">
      <w:pPr>
        <w:spacing w:after="0"/>
        <w:rPr>
          <w:rFonts w:ascii="Arial" w:hAnsi="Arial" w:cs="Arial"/>
          <w:b/>
          <w:sz w:val="18"/>
          <w:szCs w:val="16"/>
          <w:lang w:val="fr-BE"/>
        </w:rPr>
      </w:pPr>
      <w:r w:rsidRPr="00627408">
        <w:rPr>
          <w:rFonts w:ascii="Arial" w:hAnsi="Arial" w:cs="Arial"/>
          <w:b/>
          <w:sz w:val="18"/>
          <w:szCs w:val="16"/>
          <w:lang w:val="fr-BE"/>
        </w:rPr>
        <w:t xml:space="preserve">Le dossier est </w:t>
      </w:r>
      <w:r w:rsidR="00F03C01">
        <w:rPr>
          <w:rFonts w:ascii="Arial" w:hAnsi="Arial" w:cs="Arial"/>
          <w:b/>
          <w:sz w:val="18"/>
          <w:szCs w:val="16"/>
          <w:lang w:val="fr-BE"/>
        </w:rPr>
        <w:t xml:space="preserve">également </w:t>
      </w:r>
      <w:r w:rsidRPr="00627408">
        <w:rPr>
          <w:rFonts w:ascii="Arial" w:hAnsi="Arial" w:cs="Arial"/>
          <w:b/>
          <w:sz w:val="18"/>
          <w:szCs w:val="16"/>
          <w:lang w:val="fr-BE"/>
        </w:rPr>
        <w:t>consultable à l’Administration communale, où des renseignements ou explications techniques peuvent être obtenus :</w:t>
      </w:r>
    </w:p>
    <w:p w14:paraId="1066ADDC" w14:textId="77777777" w:rsidR="00F03C01" w:rsidRPr="00F03C01" w:rsidRDefault="00627408" w:rsidP="00627408">
      <w:pPr>
        <w:pStyle w:val="Paragraphedeliste"/>
        <w:numPr>
          <w:ilvl w:val="0"/>
          <w:numId w:val="4"/>
        </w:numPr>
        <w:jc w:val="left"/>
        <w:rPr>
          <w:rFonts w:ascii="Arial" w:hAnsi="Arial" w:cs="Arial"/>
          <w:b/>
          <w:sz w:val="18"/>
          <w:szCs w:val="16"/>
        </w:rPr>
      </w:pPr>
      <w:proofErr w:type="gramStart"/>
      <w:r w:rsidRPr="00627408">
        <w:rPr>
          <w:rFonts w:ascii="Arial" w:hAnsi="Arial" w:cs="Arial"/>
          <w:sz w:val="18"/>
          <w:szCs w:val="16"/>
        </w:rPr>
        <w:t>à</w:t>
      </w:r>
      <w:proofErr w:type="gramEnd"/>
      <w:r w:rsidRPr="00627408">
        <w:rPr>
          <w:rFonts w:ascii="Arial" w:hAnsi="Arial" w:cs="Arial"/>
          <w:sz w:val="18"/>
          <w:szCs w:val="16"/>
        </w:rPr>
        <w:t xml:space="preserve"> l’adresse suivante : Administration communale d’Anderlecht – service Permis d’Urbanisme -  rue Van Lint 6, au 2</w:t>
      </w:r>
      <w:r w:rsidRPr="00627408">
        <w:rPr>
          <w:rFonts w:ascii="Arial" w:hAnsi="Arial" w:cs="Arial"/>
          <w:sz w:val="18"/>
          <w:szCs w:val="16"/>
          <w:vertAlign w:val="superscript"/>
        </w:rPr>
        <w:t>ème</w:t>
      </w:r>
      <w:r w:rsidRPr="00627408">
        <w:rPr>
          <w:rFonts w:ascii="Arial" w:hAnsi="Arial" w:cs="Arial"/>
          <w:sz w:val="18"/>
          <w:szCs w:val="16"/>
        </w:rPr>
        <w:t xml:space="preserve"> étage </w:t>
      </w:r>
    </w:p>
    <w:p w14:paraId="7457D56A" w14:textId="52CD3F28" w:rsidR="00627408" w:rsidRPr="00627408" w:rsidRDefault="00F03C01" w:rsidP="00627408">
      <w:pPr>
        <w:pStyle w:val="Paragraphedeliste"/>
        <w:numPr>
          <w:ilvl w:val="0"/>
          <w:numId w:val="4"/>
        </w:numPr>
        <w:jc w:val="left"/>
        <w:rPr>
          <w:rFonts w:ascii="Arial" w:hAnsi="Arial" w:cs="Arial"/>
          <w:b/>
          <w:sz w:val="18"/>
          <w:szCs w:val="16"/>
        </w:rPr>
      </w:pPr>
      <w:proofErr w:type="gramStart"/>
      <w:r>
        <w:rPr>
          <w:rFonts w:ascii="Arial" w:hAnsi="Arial" w:cs="Arial"/>
          <w:sz w:val="18"/>
          <w:szCs w:val="16"/>
        </w:rPr>
        <w:t>les</w:t>
      </w:r>
      <w:proofErr w:type="gramEnd"/>
      <w:r w:rsidR="00627408" w:rsidRPr="00627408">
        <w:rPr>
          <w:rFonts w:ascii="Arial" w:hAnsi="Arial" w:cs="Arial"/>
          <w:sz w:val="18"/>
          <w:szCs w:val="16"/>
        </w:rPr>
        <w:t xml:space="preserve"> lundi</w:t>
      </w:r>
      <w:r>
        <w:rPr>
          <w:rFonts w:ascii="Arial" w:hAnsi="Arial" w:cs="Arial"/>
          <w:sz w:val="18"/>
          <w:szCs w:val="16"/>
        </w:rPr>
        <w:t xml:space="preserve">, mardi, jeudi &amp; </w:t>
      </w:r>
      <w:r w:rsidR="00627408" w:rsidRPr="00627408">
        <w:rPr>
          <w:rFonts w:ascii="Arial" w:hAnsi="Arial" w:cs="Arial"/>
          <w:sz w:val="18"/>
          <w:szCs w:val="16"/>
        </w:rPr>
        <w:t>vendredi :</w:t>
      </w:r>
      <w:r w:rsidR="00627408" w:rsidRPr="00627408">
        <w:rPr>
          <w:rFonts w:ascii="Arial" w:hAnsi="Arial" w:cs="Arial"/>
          <w:b/>
          <w:sz w:val="18"/>
          <w:szCs w:val="16"/>
        </w:rPr>
        <w:t xml:space="preserve"> </w:t>
      </w:r>
      <w:r w:rsidR="00627408" w:rsidRPr="00627408">
        <w:rPr>
          <w:rFonts w:ascii="Arial" w:hAnsi="Arial" w:cs="Arial"/>
          <w:sz w:val="18"/>
          <w:szCs w:val="16"/>
        </w:rPr>
        <w:t xml:space="preserve">de </w:t>
      </w:r>
      <w:smartTag w:uri="urn:schemas-microsoft-com:office:smarttags" w:element="time">
        <w:smartTagPr>
          <w:attr w:name="Hour" w:val="8"/>
          <w:attr w:name="Minute" w:val="30"/>
        </w:smartTagPr>
        <w:r w:rsidR="00627408" w:rsidRPr="00627408">
          <w:rPr>
            <w:rFonts w:ascii="Arial" w:hAnsi="Arial" w:cs="Arial"/>
            <w:sz w:val="18"/>
            <w:szCs w:val="16"/>
          </w:rPr>
          <w:t>8h30</w:t>
        </w:r>
      </w:smartTag>
      <w:r w:rsidR="00627408" w:rsidRPr="00627408">
        <w:rPr>
          <w:rFonts w:ascii="Arial" w:hAnsi="Arial" w:cs="Arial"/>
          <w:sz w:val="18"/>
          <w:szCs w:val="16"/>
        </w:rPr>
        <w:t xml:space="preserve"> à </w:t>
      </w:r>
      <w:smartTag w:uri="urn:schemas-microsoft-com:office:smarttags" w:element="time">
        <w:smartTagPr>
          <w:attr w:name="Hour" w:val="11"/>
          <w:attr w:name="Minute" w:val="30"/>
        </w:smartTagPr>
        <w:r w:rsidR="00627408" w:rsidRPr="00627408">
          <w:rPr>
            <w:rFonts w:ascii="Arial" w:hAnsi="Arial" w:cs="Arial"/>
            <w:sz w:val="18"/>
            <w:szCs w:val="16"/>
          </w:rPr>
          <w:t>11h30</w:t>
        </w:r>
      </w:smartTag>
      <w:r w:rsidR="00627408" w:rsidRPr="00627408">
        <w:rPr>
          <w:rFonts w:ascii="Arial" w:hAnsi="Arial" w:cs="Arial"/>
          <w:sz w:val="18"/>
          <w:szCs w:val="16"/>
        </w:rPr>
        <w:t xml:space="preserve"> </w:t>
      </w:r>
    </w:p>
    <w:p w14:paraId="68A3444F" w14:textId="77777777" w:rsidR="00627408" w:rsidRPr="00627408" w:rsidRDefault="00627408" w:rsidP="00627408">
      <w:pPr>
        <w:pStyle w:val="Paragraphedeliste"/>
        <w:numPr>
          <w:ilvl w:val="0"/>
          <w:numId w:val="4"/>
        </w:numPr>
        <w:jc w:val="left"/>
        <w:rPr>
          <w:rFonts w:ascii="Arial" w:hAnsi="Arial" w:cs="Arial"/>
          <w:sz w:val="18"/>
          <w:szCs w:val="16"/>
        </w:rPr>
      </w:pPr>
      <w:proofErr w:type="gramStart"/>
      <w:r w:rsidRPr="00627408">
        <w:rPr>
          <w:rFonts w:ascii="Arial" w:hAnsi="Arial" w:cs="Arial"/>
          <w:sz w:val="18"/>
          <w:szCs w:val="16"/>
        </w:rPr>
        <w:t>le</w:t>
      </w:r>
      <w:proofErr w:type="gramEnd"/>
      <w:r w:rsidRPr="00627408">
        <w:rPr>
          <w:rFonts w:ascii="Arial" w:hAnsi="Arial" w:cs="Arial"/>
          <w:sz w:val="18"/>
          <w:szCs w:val="16"/>
        </w:rPr>
        <w:t xml:space="preserve"> lundi entre 18 heures et 20 heures</w:t>
      </w:r>
    </w:p>
    <w:p w14:paraId="5A806DD4" w14:textId="77777777" w:rsidR="00627408" w:rsidRPr="00627408" w:rsidRDefault="00627408" w:rsidP="00627408">
      <w:pPr>
        <w:spacing w:after="0"/>
        <w:rPr>
          <w:rFonts w:ascii="Arial" w:hAnsi="Arial" w:cs="Arial"/>
          <w:b/>
          <w:sz w:val="18"/>
          <w:szCs w:val="16"/>
          <w:lang w:val="fr-BE"/>
        </w:rPr>
      </w:pPr>
      <w:r w:rsidRPr="00627408">
        <w:rPr>
          <w:rFonts w:ascii="Arial" w:hAnsi="Arial" w:cs="Arial"/>
          <w:b/>
          <w:sz w:val="18"/>
          <w:szCs w:val="16"/>
          <w:lang w:val="fr-BE"/>
        </w:rPr>
        <w:lastRenderedPageBreak/>
        <w:t xml:space="preserve">Les observations et réclamations peuvent être formulées durant la période d’enquête précisée ci-dessus, soit : </w:t>
      </w:r>
      <w:r w:rsidRPr="00627408">
        <w:rPr>
          <w:rFonts w:ascii="Arial" w:hAnsi="Arial" w:cs="Arial"/>
          <w:b/>
          <w:sz w:val="18"/>
          <w:szCs w:val="16"/>
          <w:lang w:val="fr-BE"/>
        </w:rPr>
        <w:tab/>
      </w:r>
    </w:p>
    <w:p w14:paraId="0C0243C6" w14:textId="4A4B0190" w:rsidR="00627408" w:rsidRDefault="00627408" w:rsidP="00627408">
      <w:pPr>
        <w:pStyle w:val="Paragraphedeliste"/>
        <w:numPr>
          <w:ilvl w:val="0"/>
          <w:numId w:val="4"/>
        </w:numPr>
        <w:jc w:val="left"/>
        <w:rPr>
          <w:rFonts w:ascii="Arial" w:hAnsi="Arial" w:cs="Arial"/>
          <w:sz w:val="18"/>
          <w:szCs w:val="16"/>
        </w:rPr>
      </w:pPr>
      <w:r w:rsidRPr="00627408">
        <w:rPr>
          <w:rFonts w:ascii="Arial" w:hAnsi="Arial" w:cs="Arial"/>
          <w:sz w:val="18"/>
          <w:szCs w:val="16"/>
        </w:rPr>
        <w:t>Par écrit, à l’attention de : service Permis d’urbanisme</w:t>
      </w:r>
    </w:p>
    <w:p w14:paraId="3A87D604" w14:textId="654E0287" w:rsidR="00F03C01" w:rsidRPr="00F03C01" w:rsidRDefault="00F03C01" w:rsidP="00F03C01">
      <w:pPr>
        <w:pStyle w:val="Paragraphedeliste"/>
        <w:ind w:left="1065" w:firstLine="375"/>
        <w:jc w:val="left"/>
        <w:rPr>
          <w:rFonts w:ascii="Arial" w:hAnsi="Arial" w:cs="Arial"/>
          <w:sz w:val="18"/>
          <w:szCs w:val="16"/>
        </w:rPr>
      </w:pPr>
      <w:r w:rsidRPr="00627408">
        <w:rPr>
          <w:rFonts w:ascii="Arial" w:hAnsi="Arial" w:cs="Arial"/>
          <w:sz w:val="18"/>
          <w:szCs w:val="16"/>
        </w:rPr>
        <w:t>à l’adresse postale : Place du Conseil, 1 à 1070 Anderlecht au plus tard le 04/02/2021</w:t>
      </w:r>
    </w:p>
    <w:p w14:paraId="4DEEA9AB" w14:textId="32D49965" w:rsidR="00627408" w:rsidRPr="00627408" w:rsidRDefault="00F03C01" w:rsidP="00627408">
      <w:pPr>
        <w:pStyle w:val="Paragraphedeliste"/>
        <w:numPr>
          <w:ilvl w:val="0"/>
          <w:numId w:val="4"/>
        </w:numPr>
        <w:jc w:val="left"/>
        <w:rPr>
          <w:rFonts w:ascii="Arial" w:hAnsi="Arial" w:cs="Arial"/>
          <w:sz w:val="18"/>
          <w:szCs w:val="16"/>
        </w:rPr>
      </w:pPr>
      <w:r>
        <w:rPr>
          <w:rFonts w:ascii="Arial" w:hAnsi="Arial" w:cs="Arial"/>
          <w:sz w:val="18"/>
          <w:szCs w:val="16"/>
        </w:rPr>
        <w:t>Par courriel</w:t>
      </w:r>
      <w:r w:rsidR="00627408" w:rsidRPr="00627408">
        <w:rPr>
          <w:rFonts w:ascii="Arial" w:hAnsi="Arial" w:cs="Arial"/>
          <w:sz w:val="18"/>
          <w:szCs w:val="16"/>
        </w:rPr>
        <w:t> </w:t>
      </w:r>
      <w:r w:rsidR="00627408" w:rsidRPr="00627408">
        <w:rPr>
          <w:rFonts w:ascii="Arial" w:hAnsi="Arial" w:cs="Arial"/>
          <w:sz w:val="18"/>
          <w:szCs w:val="18"/>
        </w:rPr>
        <w:t xml:space="preserve">: </w:t>
      </w:r>
      <w:hyperlink r:id="rId10" w:history="1">
        <w:r w:rsidR="00627408" w:rsidRPr="00F03C01">
          <w:rPr>
            <w:rStyle w:val="Lienhypertexte"/>
            <w:rFonts w:ascii="Arial" w:hAnsi="Arial" w:cs="Arial"/>
            <w:b/>
            <w:color w:val="auto"/>
            <w:sz w:val="18"/>
            <w:szCs w:val="18"/>
          </w:rPr>
          <w:t>commissiondeconcertation@anderlecht.brussels</w:t>
        </w:r>
      </w:hyperlink>
      <w:r w:rsidR="00627408" w:rsidRPr="00627408">
        <w:rPr>
          <w:rFonts w:ascii="Arial" w:hAnsi="Arial" w:cs="Arial"/>
          <w:sz w:val="18"/>
          <w:szCs w:val="16"/>
        </w:rPr>
        <w:t xml:space="preserve"> </w:t>
      </w:r>
    </w:p>
    <w:p w14:paraId="27C23B1F" w14:textId="77777777" w:rsidR="00627408" w:rsidRPr="00627408" w:rsidRDefault="00627408" w:rsidP="00627408">
      <w:pPr>
        <w:pStyle w:val="Paragraphedeliste"/>
        <w:numPr>
          <w:ilvl w:val="0"/>
          <w:numId w:val="4"/>
        </w:numPr>
        <w:jc w:val="left"/>
        <w:rPr>
          <w:rFonts w:ascii="Arial" w:hAnsi="Arial" w:cs="Arial"/>
          <w:sz w:val="18"/>
          <w:szCs w:val="16"/>
        </w:rPr>
      </w:pPr>
      <w:r w:rsidRPr="00627408">
        <w:rPr>
          <w:rFonts w:ascii="Arial" w:hAnsi="Arial" w:cs="Arial"/>
          <w:sz w:val="18"/>
          <w:szCs w:val="16"/>
        </w:rPr>
        <w:t>Oralement, auprès de l’administration communale identifiée ci-dessus, qui se chargera de les retranscrire et d’en délivrer gratuitement une copie au déclarant.</w:t>
      </w:r>
    </w:p>
    <w:p w14:paraId="6162C929" w14:textId="11DA783C" w:rsidR="00627408" w:rsidRPr="00627408" w:rsidRDefault="00627408" w:rsidP="00627408">
      <w:pPr>
        <w:spacing w:after="0"/>
        <w:rPr>
          <w:rFonts w:ascii="Arial" w:hAnsi="Arial" w:cs="Arial"/>
          <w:b/>
          <w:sz w:val="18"/>
          <w:szCs w:val="16"/>
          <w:lang w:val="fr-BE"/>
        </w:rPr>
      </w:pPr>
      <w:r w:rsidRPr="00627408">
        <w:rPr>
          <w:rFonts w:ascii="Arial" w:hAnsi="Arial" w:cs="Arial"/>
          <w:b/>
          <w:sz w:val="18"/>
          <w:szCs w:val="16"/>
          <w:lang w:val="fr-BE"/>
        </w:rPr>
        <w:t>Toute personne peut, dans ses observations ou réclamations, demander à être entendue par la commission de concertation</w:t>
      </w:r>
      <w:r w:rsidR="00041CBA">
        <w:rPr>
          <w:rFonts w:ascii="Arial" w:hAnsi="Arial" w:cs="Arial"/>
          <w:b/>
          <w:sz w:val="18"/>
          <w:szCs w:val="16"/>
          <w:lang w:val="fr-BE"/>
        </w:rPr>
        <w:t xml:space="preserve"> (voir les conditions « Covid-19 – Commission de concertation » en ligne https://www.anderlecht.be)</w:t>
      </w:r>
      <w:r w:rsidRPr="00627408">
        <w:rPr>
          <w:rFonts w:ascii="Arial" w:hAnsi="Arial" w:cs="Arial"/>
          <w:b/>
          <w:sz w:val="18"/>
          <w:szCs w:val="16"/>
          <w:lang w:val="fr-BE"/>
        </w:rPr>
        <w:t xml:space="preserve"> qui se tiendra : </w:t>
      </w:r>
    </w:p>
    <w:p w14:paraId="25CC0CE0" w14:textId="75A6E423" w:rsidR="00627408" w:rsidRPr="00627408" w:rsidRDefault="00627408" w:rsidP="00627408">
      <w:pPr>
        <w:pStyle w:val="Paragraphedeliste"/>
        <w:numPr>
          <w:ilvl w:val="0"/>
          <w:numId w:val="4"/>
        </w:numPr>
        <w:jc w:val="left"/>
        <w:rPr>
          <w:rFonts w:ascii="Arial" w:hAnsi="Arial" w:cs="Arial"/>
          <w:sz w:val="18"/>
          <w:szCs w:val="16"/>
        </w:rPr>
      </w:pPr>
      <w:r w:rsidRPr="00627408">
        <w:rPr>
          <w:rFonts w:ascii="Arial" w:hAnsi="Arial" w:cs="Arial"/>
          <w:sz w:val="18"/>
          <w:szCs w:val="16"/>
        </w:rPr>
        <w:t xml:space="preserve">Le </w:t>
      </w:r>
      <w:r w:rsidRPr="00001E7B">
        <w:rPr>
          <w:rFonts w:ascii="Arial" w:hAnsi="Arial" w:cs="Arial"/>
          <w:b/>
          <w:sz w:val="18"/>
          <w:szCs w:val="16"/>
        </w:rPr>
        <w:t>jeudi 11 février 2021</w:t>
      </w:r>
      <w:r w:rsidRPr="00627408">
        <w:rPr>
          <w:rFonts w:ascii="Arial" w:hAnsi="Arial" w:cs="Arial"/>
          <w:sz w:val="18"/>
          <w:szCs w:val="16"/>
        </w:rPr>
        <w:t>,</w:t>
      </w:r>
    </w:p>
    <w:p w14:paraId="2016C531" w14:textId="77777777" w:rsidR="00627408" w:rsidRPr="00627408" w:rsidRDefault="00627408" w:rsidP="00627408">
      <w:pPr>
        <w:pStyle w:val="Paragraphedeliste"/>
        <w:numPr>
          <w:ilvl w:val="0"/>
          <w:numId w:val="4"/>
        </w:numPr>
        <w:jc w:val="left"/>
        <w:rPr>
          <w:rFonts w:ascii="Arial" w:hAnsi="Arial" w:cs="Arial"/>
          <w:sz w:val="18"/>
          <w:szCs w:val="16"/>
        </w:rPr>
      </w:pPr>
      <w:proofErr w:type="gramStart"/>
      <w:r w:rsidRPr="00627408">
        <w:rPr>
          <w:rFonts w:ascii="Arial" w:hAnsi="Arial" w:cs="Arial"/>
          <w:sz w:val="18"/>
          <w:szCs w:val="16"/>
        </w:rPr>
        <w:t>à</w:t>
      </w:r>
      <w:proofErr w:type="gramEnd"/>
      <w:r w:rsidRPr="00627408">
        <w:rPr>
          <w:rFonts w:ascii="Arial" w:hAnsi="Arial" w:cs="Arial"/>
          <w:sz w:val="18"/>
          <w:szCs w:val="16"/>
        </w:rPr>
        <w:t xml:space="preserve"> l’adresse : Place du Conseil, 1 – Salle du Conseil (2</w:t>
      </w:r>
      <w:r w:rsidRPr="00627408">
        <w:rPr>
          <w:rFonts w:ascii="Arial" w:hAnsi="Arial" w:cs="Arial"/>
          <w:sz w:val="18"/>
          <w:szCs w:val="16"/>
          <w:vertAlign w:val="superscript"/>
        </w:rPr>
        <w:t>ème</w:t>
      </w:r>
      <w:r w:rsidRPr="00627408">
        <w:rPr>
          <w:rFonts w:ascii="Arial" w:hAnsi="Arial" w:cs="Arial"/>
          <w:sz w:val="18"/>
          <w:szCs w:val="16"/>
        </w:rPr>
        <w:t xml:space="preserve"> étage)</w:t>
      </w:r>
    </w:p>
    <w:p w14:paraId="6C666702" w14:textId="1A998043" w:rsidR="00627408" w:rsidRPr="00627408" w:rsidRDefault="00627408" w:rsidP="00627408">
      <w:pPr>
        <w:spacing w:after="0"/>
        <w:rPr>
          <w:rFonts w:ascii="Arial" w:hAnsi="Arial" w:cs="Arial"/>
          <w:sz w:val="18"/>
          <w:szCs w:val="16"/>
          <w:lang w:val="fr-BE"/>
        </w:rPr>
      </w:pPr>
      <w:r w:rsidRPr="00627408">
        <w:rPr>
          <w:rFonts w:ascii="Arial" w:hAnsi="Arial" w:cs="Arial"/>
          <w:sz w:val="18"/>
          <w:szCs w:val="16"/>
          <w:lang w:val="fr-BE"/>
        </w:rPr>
        <w:t>L’ordre de passage du dossier en commission de concertation figure sur le site internet de la commune ou est disponible, sur demande, au service communal de l’urbanisme 15 jours avant la séance de la commission.</w:t>
      </w:r>
    </w:p>
    <w:p w14:paraId="2F8AA233" w14:textId="78690183" w:rsidR="00627408" w:rsidRPr="00627408" w:rsidRDefault="00627408" w:rsidP="00627408">
      <w:pPr>
        <w:spacing w:after="0"/>
        <w:rPr>
          <w:rFonts w:ascii="Arial" w:hAnsi="Arial" w:cs="Arial"/>
          <w:sz w:val="18"/>
          <w:szCs w:val="16"/>
          <w:lang w:val="fr-BE"/>
        </w:rPr>
      </w:pPr>
      <w:r w:rsidRPr="00627408">
        <w:rPr>
          <w:rFonts w:ascii="Arial" w:hAnsi="Arial" w:cs="Arial"/>
          <w:sz w:val="18"/>
          <w:szCs w:val="16"/>
          <w:lang w:val="fr-BE"/>
        </w:rPr>
        <w:t xml:space="preserve">Fait à Anderlecht, le </w:t>
      </w:r>
      <w:r w:rsidRPr="00627408">
        <w:rPr>
          <w:rFonts w:ascii="Arial" w:hAnsi="Arial" w:cs="Arial"/>
          <w:noProof/>
          <w:sz w:val="18"/>
          <w:szCs w:val="16"/>
          <w:lang w:val="fr-BE"/>
        </w:rPr>
        <w:t>22/12/2020</w:t>
      </w:r>
    </w:p>
    <w:p w14:paraId="747D5CB6" w14:textId="75D1BEB1" w:rsidR="00627408" w:rsidRPr="00627408" w:rsidRDefault="00627408" w:rsidP="00627408">
      <w:pPr>
        <w:spacing w:after="0"/>
        <w:ind w:left="3540"/>
        <w:rPr>
          <w:rFonts w:ascii="Arial" w:hAnsi="Arial" w:cs="Arial"/>
          <w:sz w:val="18"/>
          <w:szCs w:val="16"/>
          <w:lang w:val="fr-BE"/>
        </w:rPr>
      </w:pPr>
      <w:r w:rsidRPr="00627408">
        <w:rPr>
          <w:rFonts w:ascii="Arial" w:hAnsi="Arial" w:cs="Arial"/>
          <w:sz w:val="18"/>
          <w:szCs w:val="16"/>
          <w:lang w:val="fr-BE"/>
        </w:rPr>
        <w:t>Pour le Collège,</w:t>
      </w:r>
    </w:p>
    <w:p w14:paraId="085A9853" w14:textId="6182FA07" w:rsidR="00627408" w:rsidRPr="00627408" w:rsidRDefault="00925898" w:rsidP="00627408">
      <w:pPr>
        <w:spacing w:after="0"/>
        <w:rPr>
          <w:rFonts w:ascii="Arial" w:hAnsi="Arial" w:cs="Arial"/>
          <w:sz w:val="18"/>
          <w:szCs w:val="16"/>
          <w:lang w:val="fr-BE"/>
        </w:rPr>
      </w:pPr>
      <w:r>
        <w:rPr>
          <w:noProof/>
        </w:rPr>
        <w:drawing>
          <wp:anchor distT="0" distB="0" distL="114300" distR="114300" simplePos="0" relativeHeight="251658243" behindDoc="1" locked="0" layoutInCell="1" allowOverlap="1" wp14:anchorId="13E3DABA" wp14:editId="7ACB3A28">
            <wp:simplePos x="0" y="0"/>
            <wp:positionH relativeFrom="column">
              <wp:posOffset>4257675</wp:posOffset>
            </wp:positionH>
            <wp:positionV relativeFrom="paragraph">
              <wp:posOffset>99060</wp:posOffset>
            </wp:positionV>
            <wp:extent cx="396240" cy="992505"/>
            <wp:effectExtent l="0" t="0" r="0" b="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 cy="992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7C0A9EE3" wp14:editId="700C71ED">
            <wp:simplePos x="0" y="0"/>
            <wp:positionH relativeFrom="column">
              <wp:posOffset>-114300</wp:posOffset>
            </wp:positionH>
            <wp:positionV relativeFrom="paragraph">
              <wp:posOffset>157480</wp:posOffset>
            </wp:positionV>
            <wp:extent cx="1148715" cy="882015"/>
            <wp:effectExtent l="0" t="0" r="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715" cy="882015"/>
                    </a:xfrm>
                    <a:prstGeom prst="rect">
                      <a:avLst/>
                    </a:prstGeom>
                    <a:noFill/>
                  </pic:spPr>
                </pic:pic>
              </a:graphicData>
            </a:graphic>
            <wp14:sizeRelH relativeFrom="margin">
              <wp14:pctWidth>0</wp14:pctWidth>
            </wp14:sizeRelH>
            <wp14:sizeRelV relativeFrom="margin">
              <wp14:pctHeight>0</wp14:pctHeight>
            </wp14:sizeRelV>
          </wp:anchor>
        </w:drawing>
      </w:r>
      <w:r w:rsidR="00627408" w:rsidRPr="00627408">
        <w:rPr>
          <w:rFonts w:ascii="Arial" w:hAnsi="Arial" w:cs="Arial"/>
          <w:sz w:val="18"/>
          <w:szCs w:val="16"/>
          <w:lang w:val="fr-BE"/>
        </w:rPr>
        <w:t>Par ordonnance :</w:t>
      </w:r>
      <w:r w:rsidR="00627408" w:rsidRPr="00627408">
        <w:rPr>
          <w:rFonts w:ascii="Arial" w:hAnsi="Arial" w:cs="Arial"/>
          <w:sz w:val="18"/>
          <w:szCs w:val="16"/>
          <w:lang w:val="fr-BE"/>
        </w:rPr>
        <w:tab/>
      </w:r>
      <w:r w:rsidR="00627408" w:rsidRPr="00627408">
        <w:rPr>
          <w:rFonts w:ascii="Arial" w:hAnsi="Arial" w:cs="Arial"/>
          <w:sz w:val="18"/>
          <w:szCs w:val="16"/>
          <w:lang w:val="fr-BE"/>
        </w:rPr>
        <w:tab/>
      </w:r>
      <w:r w:rsidR="00627408" w:rsidRPr="00627408">
        <w:rPr>
          <w:rFonts w:ascii="Arial" w:hAnsi="Arial" w:cs="Arial"/>
          <w:sz w:val="18"/>
          <w:szCs w:val="16"/>
          <w:lang w:val="fr-BE"/>
        </w:rPr>
        <w:tab/>
      </w:r>
      <w:r w:rsidR="00627408" w:rsidRPr="00627408">
        <w:rPr>
          <w:rFonts w:ascii="Arial" w:hAnsi="Arial" w:cs="Arial"/>
          <w:sz w:val="18"/>
          <w:szCs w:val="16"/>
          <w:lang w:val="fr-BE"/>
        </w:rPr>
        <w:tab/>
      </w:r>
      <w:r w:rsidR="00627408" w:rsidRPr="00627408">
        <w:rPr>
          <w:rFonts w:ascii="Arial" w:hAnsi="Arial" w:cs="Arial"/>
          <w:sz w:val="18"/>
          <w:szCs w:val="16"/>
          <w:lang w:val="fr-BE"/>
        </w:rPr>
        <w:tab/>
      </w:r>
      <w:r w:rsidR="00627408" w:rsidRPr="00627408">
        <w:rPr>
          <w:rFonts w:ascii="Arial" w:hAnsi="Arial" w:cs="Arial"/>
          <w:sz w:val="18"/>
          <w:szCs w:val="16"/>
          <w:lang w:val="fr-BE"/>
        </w:rPr>
        <w:tab/>
      </w:r>
      <w:r w:rsidR="00627408" w:rsidRPr="00627408">
        <w:rPr>
          <w:rFonts w:ascii="Arial" w:hAnsi="Arial" w:cs="Arial"/>
          <w:sz w:val="18"/>
          <w:szCs w:val="16"/>
          <w:lang w:val="fr-BE"/>
        </w:rPr>
        <w:tab/>
      </w:r>
      <w:r w:rsidR="00627408" w:rsidRPr="00627408">
        <w:rPr>
          <w:rFonts w:ascii="Arial" w:hAnsi="Arial" w:cs="Arial"/>
          <w:sz w:val="18"/>
          <w:szCs w:val="16"/>
          <w:lang w:val="fr-BE"/>
        </w:rPr>
        <w:tab/>
        <w:t>Par délégation :</w:t>
      </w:r>
    </w:p>
    <w:p w14:paraId="16925257" w14:textId="5AFF134B" w:rsidR="00627408" w:rsidRPr="00627408" w:rsidRDefault="00627408" w:rsidP="00627408">
      <w:pPr>
        <w:spacing w:after="0"/>
        <w:ind w:left="5664" w:hanging="5664"/>
        <w:rPr>
          <w:rFonts w:ascii="Arial" w:hAnsi="Arial" w:cs="Arial"/>
          <w:sz w:val="18"/>
          <w:szCs w:val="16"/>
          <w:lang w:val="fr-BE"/>
        </w:rPr>
      </w:pPr>
      <w:r w:rsidRPr="00627408">
        <w:rPr>
          <w:rFonts w:ascii="Arial" w:hAnsi="Arial" w:cs="Arial"/>
          <w:sz w:val="18"/>
          <w:szCs w:val="16"/>
          <w:lang w:val="fr-BE"/>
        </w:rPr>
        <w:t>Le Secrétaire communal,</w:t>
      </w:r>
      <w:r w:rsidRPr="00627408">
        <w:rPr>
          <w:rFonts w:ascii="Arial" w:hAnsi="Arial" w:cs="Arial"/>
          <w:sz w:val="18"/>
          <w:szCs w:val="16"/>
          <w:lang w:val="fr-BE"/>
        </w:rPr>
        <w:tab/>
      </w:r>
      <w:r w:rsidRPr="00627408">
        <w:rPr>
          <w:rFonts w:ascii="Arial" w:hAnsi="Arial" w:cs="Arial"/>
          <w:sz w:val="18"/>
          <w:szCs w:val="16"/>
          <w:lang w:val="fr-BE"/>
        </w:rPr>
        <w:tab/>
      </w:r>
      <w:r w:rsidR="00001E7B">
        <w:rPr>
          <w:rFonts w:ascii="Arial" w:hAnsi="Arial" w:cs="Arial"/>
          <w:sz w:val="18"/>
          <w:szCs w:val="16"/>
          <w:lang w:val="fr-BE"/>
        </w:rPr>
        <w:t xml:space="preserve">               </w:t>
      </w:r>
      <w:r w:rsidR="00041CBA">
        <w:rPr>
          <w:rFonts w:ascii="Arial" w:hAnsi="Arial" w:cs="Arial"/>
          <w:sz w:val="18"/>
          <w:szCs w:val="16"/>
          <w:lang w:val="fr-BE"/>
        </w:rPr>
        <w:t>L’Echevin de</w:t>
      </w:r>
      <w:r w:rsidRPr="00627408">
        <w:rPr>
          <w:rFonts w:ascii="Arial" w:hAnsi="Arial" w:cs="Arial"/>
          <w:sz w:val="18"/>
          <w:szCs w:val="16"/>
          <w:lang w:val="fr-BE"/>
        </w:rPr>
        <w:t xml:space="preserve"> </w:t>
      </w:r>
      <w:r w:rsidR="00041CBA">
        <w:rPr>
          <w:rFonts w:ascii="Arial" w:hAnsi="Arial" w:cs="Arial"/>
          <w:sz w:val="18"/>
          <w:szCs w:val="16"/>
          <w:lang w:val="fr-BE"/>
        </w:rPr>
        <w:t>l</w:t>
      </w:r>
      <w:r w:rsidRPr="00627408">
        <w:rPr>
          <w:rFonts w:ascii="Arial" w:hAnsi="Arial" w:cs="Arial"/>
          <w:sz w:val="18"/>
          <w:szCs w:val="16"/>
          <w:lang w:val="fr-BE"/>
        </w:rPr>
        <w:t>’</w:t>
      </w:r>
      <w:r w:rsidR="00041CBA">
        <w:rPr>
          <w:rFonts w:ascii="Arial" w:hAnsi="Arial" w:cs="Arial"/>
          <w:sz w:val="18"/>
          <w:szCs w:val="16"/>
          <w:lang w:val="fr-BE"/>
        </w:rPr>
        <w:t>Urbanisme et de l’E</w:t>
      </w:r>
      <w:r w:rsidRPr="00627408">
        <w:rPr>
          <w:rFonts w:ascii="Arial" w:hAnsi="Arial" w:cs="Arial"/>
          <w:sz w:val="18"/>
          <w:szCs w:val="16"/>
          <w:lang w:val="fr-BE"/>
        </w:rPr>
        <w:t>nvironnement,</w:t>
      </w:r>
    </w:p>
    <w:p w14:paraId="066D9133" w14:textId="0DDA3BB9" w:rsidR="00627408" w:rsidRDefault="00627408" w:rsidP="00627408">
      <w:pPr>
        <w:spacing w:after="0"/>
        <w:ind w:left="5664" w:hanging="5664"/>
        <w:rPr>
          <w:rFonts w:ascii="Arial" w:hAnsi="Arial" w:cs="Arial"/>
          <w:sz w:val="18"/>
          <w:szCs w:val="16"/>
          <w:lang w:val="fr-BE"/>
        </w:rPr>
      </w:pPr>
    </w:p>
    <w:p w14:paraId="0831D039" w14:textId="1FDF3F6B" w:rsidR="00001E7B" w:rsidRPr="00627408" w:rsidRDefault="00001E7B" w:rsidP="00627408">
      <w:pPr>
        <w:spacing w:after="0"/>
        <w:ind w:left="5664" w:hanging="5664"/>
        <w:rPr>
          <w:rFonts w:ascii="Arial" w:hAnsi="Arial" w:cs="Arial"/>
          <w:sz w:val="18"/>
          <w:szCs w:val="16"/>
          <w:lang w:val="fr-BE"/>
        </w:rPr>
      </w:pPr>
    </w:p>
    <w:p w14:paraId="346810D8" w14:textId="7478D70C" w:rsidR="00627408" w:rsidRPr="00001E7B" w:rsidRDefault="00627408" w:rsidP="00627408">
      <w:pPr>
        <w:spacing w:after="0"/>
        <w:ind w:left="5664" w:hanging="5664"/>
        <w:rPr>
          <w:rFonts w:ascii="Arial" w:hAnsi="Arial" w:cs="Arial"/>
          <w:sz w:val="18"/>
          <w:szCs w:val="16"/>
          <w:lang w:val="fr-BE"/>
        </w:rPr>
      </w:pPr>
    </w:p>
    <w:p w14:paraId="175AF49B" w14:textId="36EA1BFA" w:rsidR="00627408" w:rsidRPr="00627408" w:rsidRDefault="00627408" w:rsidP="00627408">
      <w:pPr>
        <w:spacing w:after="0"/>
        <w:ind w:left="5664" w:hanging="5664"/>
        <w:rPr>
          <w:rFonts w:ascii="Arial" w:hAnsi="Arial" w:cs="Arial"/>
          <w:sz w:val="18"/>
          <w:szCs w:val="16"/>
          <w:lang w:val="fr-BE"/>
        </w:rPr>
      </w:pPr>
    </w:p>
    <w:p w14:paraId="17669263" w14:textId="4F33CE1D" w:rsidR="00627408" w:rsidRPr="00627408" w:rsidRDefault="00627408" w:rsidP="00627408">
      <w:pPr>
        <w:spacing w:after="0"/>
        <w:ind w:left="5664" w:hanging="5664"/>
        <w:rPr>
          <w:rFonts w:ascii="Arial" w:hAnsi="Arial" w:cs="Arial"/>
          <w:sz w:val="18"/>
          <w:szCs w:val="16"/>
        </w:rPr>
      </w:pPr>
      <w:r w:rsidRPr="00627408">
        <w:rPr>
          <w:rFonts w:ascii="Arial" w:hAnsi="Arial" w:cs="Arial"/>
          <w:sz w:val="18"/>
          <w:szCs w:val="16"/>
        </w:rPr>
        <w:t>M. VERMEULEN</w:t>
      </w:r>
      <w:r w:rsidRPr="00627408">
        <w:rPr>
          <w:rFonts w:ascii="Arial" w:hAnsi="Arial" w:cs="Arial"/>
          <w:sz w:val="18"/>
          <w:szCs w:val="16"/>
        </w:rPr>
        <w:tab/>
      </w:r>
      <w:r w:rsidRPr="00627408">
        <w:rPr>
          <w:rFonts w:ascii="Arial" w:hAnsi="Arial" w:cs="Arial"/>
          <w:sz w:val="18"/>
          <w:szCs w:val="16"/>
        </w:rPr>
        <w:tab/>
      </w:r>
      <w:r w:rsidR="00001E7B">
        <w:rPr>
          <w:rFonts w:ascii="Arial" w:hAnsi="Arial" w:cs="Arial"/>
          <w:sz w:val="18"/>
          <w:szCs w:val="16"/>
        </w:rPr>
        <w:t xml:space="preserve">               </w:t>
      </w:r>
      <w:r w:rsidRPr="00627408">
        <w:rPr>
          <w:rFonts w:ascii="Arial" w:hAnsi="Arial" w:cs="Arial"/>
          <w:sz w:val="18"/>
          <w:szCs w:val="16"/>
        </w:rPr>
        <w:t>A. KESTEMONT</w:t>
      </w:r>
    </w:p>
    <w:p w14:paraId="3E4F31D7" w14:textId="77777777" w:rsidR="00D8199D" w:rsidRPr="009C0BCB" w:rsidRDefault="00D8199D">
      <w:pPr>
        <w:spacing w:after="0" w:line="240" w:lineRule="auto"/>
        <w:rPr>
          <w:rFonts w:ascii="Arial" w:hAnsi="Arial" w:cs="Arial"/>
          <w:sz w:val="20"/>
          <w:szCs w:val="20"/>
          <w:lang w:val="nl-BE"/>
        </w:rPr>
        <w:sectPr w:rsidR="00D8199D" w:rsidRPr="009C0BCB">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360" w:right="567" w:bottom="539" w:left="880" w:header="709" w:footer="709" w:gutter="0"/>
          <w:cols w:space="708"/>
          <w:titlePg/>
          <w:docGrid w:linePitch="360"/>
        </w:sectPr>
      </w:pPr>
    </w:p>
    <w:p w14:paraId="3E4F31F8" w14:textId="36D44807" w:rsidR="00D8199D" w:rsidRDefault="00D8199D" w:rsidP="00597FAF">
      <w:pPr>
        <w:spacing w:after="0" w:line="240" w:lineRule="auto"/>
        <w:jc w:val="right"/>
        <w:rPr>
          <w:rFonts w:ascii="Arial" w:hAnsi="Arial" w:cs="Arial"/>
          <w:szCs w:val="20"/>
          <w:lang w:val="fr-BE"/>
        </w:rPr>
      </w:pPr>
    </w:p>
    <w:sectPr w:rsidR="00D8199D">
      <w:footerReference w:type="first" r:id="rId19"/>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BCF0" w14:textId="77777777" w:rsidR="00A07D22" w:rsidRDefault="00A07D22">
      <w:pPr>
        <w:spacing w:after="0" w:line="240" w:lineRule="auto"/>
      </w:pPr>
      <w:r>
        <w:separator/>
      </w:r>
    </w:p>
  </w:endnote>
  <w:endnote w:type="continuationSeparator" w:id="0">
    <w:p w14:paraId="253BA04A" w14:textId="77777777" w:rsidR="00A07D22" w:rsidRDefault="00A07D22">
      <w:pPr>
        <w:spacing w:after="0" w:line="240" w:lineRule="auto"/>
      </w:pPr>
      <w:r>
        <w:continuationSeparator/>
      </w:r>
    </w:p>
  </w:endnote>
  <w:endnote w:type="continuationNotice" w:id="1">
    <w:p w14:paraId="3598DFB0" w14:textId="77777777" w:rsidR="00801F71" w:rsidRDefault="00801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202" w14:textId="77777777" w:rsidR="00A07D22" w:rsidRDefault="00A07D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203" w14:textId="77777777" w:rsidR="00A07D22" w:rsidRDefault="00A07D2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205" w14:textId="77777777" w:rsidR="00A07D22" w:rsidRDefault="00A07D22">
    <w:pPr>
      <w:spacing w:after="0" w:line="240" w:lineRule="auto"/>
      <w:jc w:val="center"/>
      <w:rPr>
        <w:rFonts w:ascii="Verdana" w:hAnsi="Verdana"/>
        <w:i/>
        <w:iCs/>
        <w:sz w:val="18"/>
        <w:lang w:val="fr-BE"/>
      </w:rPr>
    </w:pPr>
    <w:r>
      <w:rPr>
        <w:rFonts w:ascii="Verdana" w:hAnsi="Verdana"/>
        <w:i/>
        <w:iCs/>
        <w:sz w:val="18"/>
        <w:lang w:val="fr-BE"/>
      </w:rPr>
      <w:t>Le présent avis d’enquête ne préjuge en rien de l’avis de la Commune sur ledit dossier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206" w14:textId="77777777" w:rsidR="00A07D22" w:rsidRDefault="00A07D22">
    <w:pPr>
      <w:spacing w:after="0" w:line="240" w:lineRule="auto"/>
      <w:jc w:val="center"/>
      <w:rPr>
        <w:rFonts w:ascii="Verdana" w:hAnsi="Verdana"/>
        <w:i/>
        <w:iCs/>
        <w:sz w:val="18"/>
        <w:lang w:val="fr-BE"/>
      </w:rPr>
    </w:pPr>
    <w:r>
      <w:rPr>
        <w:rFonts w:ascii="Verdana" w:hAnsi="Verdana"/>
        <w:i/>
        <w:iCs/>
        <w:sz w:val="18"/>
        <w:lang w:val="fr-BE"/>
      </w:rPr>
      <w:t>Le présent avis d’enquête ne préjuge en rien de l’avis de la Commune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28CBF" w14:textId="77777777" w:rsidR="00A07D22" w:rsidRDefault="00A07D22">
      <w:pPr>
        <w:spacing w:after="0" w:line="240" w:lineRule="auto"/>
      </w:pPr>
      <w:r>
        <w:separator/>
      </w:r>
    </w:p>
  </w:footnote>
  <w:footnote w:type="continuationSeparator" w:id="0">
    <w:p w14:paraId="10E0722C" w14:textId="77777777" w:rsidR="00A07D22" w:rsidRDefault="00A07D22">
      <w:pPr>
        <w:spacing w:after="0" w:line="240" w:lineRule="auto"/>
      </w:pPr>
      <w:r>
        <w:continuationSeparator/>
      </w:r>
    </w:p>
  </w:footnote>
  <w:footnote w:type="continuationNotice" w:id="1">
    <w:p w14:paraId="63DFED66" w14:textId="77777777" w:rsidR="00801F71" w:rsidRDefault="00801F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200" w14:textId="77777777" w:rsidR="00A07D22" w:rsidRDefault="00A07D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201" w14:textId="77777777" w:rsidR="00A07D22" w:rsidRDefault="00A07D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204" w14:textId="77777777" w:rsidR="00A07D22" w:rsidRDefault="00A07D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1065" w:hanging="360"/>
      </w:pPr>
      <w:rPr>
        <w:rFonts w:ascii="Times New Roman" w:eastAsia="Calibri" w:hAnsi="Times New Roman"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7B"/>
    <w:rsid w:val="00001E7B"/>
    <w:rsid w:val="00041CBA"/>
    <w:rsid w:val="001C5C1C"/>
    <w:rsid w:val="0023147F"/>
    <w:rsid w:val="00306058"/>
    <w:rsid w:val="00307242"/>
    <w:rsid w:val="00403D35"/>
    <w:rsid w:val="00407208"/>
    <w:rsid w:val="004A4907"/>
    <w:rsid w:val="00594CA8"/>
    <w:rsid w:val="00597FAF"/>
    <w:rsid w:val="00605F38"/>
    <w:rsid w:val="00627408"/>
    <w:rsid w:val="00635B7B"/>
    <w:rsid w:val="0066155C"/>
    <w:rsid w:val="006B5F05"/>
    <w:rsid w:val="006B63BB"/>
    <w:rsid w:val="007D047A"/>
    <w:rsid w:val="00800DDC"/>
    <w:rsid w:val="00801F71"/>
    <w:rsid w:val="0082337B"/>
    <w:rsid w:val="00871029"/>
    <w:rsid w:val="008945A9"/>
    <w:rsid w:val="00907C38"/>
    <w:rsid w:val="00925898"/>
    <w:rsid w:val="00963FCC"/>
    <w:rsid w:val="009911E1"/>
    <w:rsid w:val="009C0BCB"/>
    <w:rsid w:val="009F7F5F"/>
    <w:rsid w:val="00A07D22"/>
    <w:rsid w:val="00AE67AA"/>
    <w:rsid w:val="00BA68AC"/>
    <w:rsid w:val="00D14C8F"/>
    <w:rsid w:val="00D547AB"/>
    <w:rsid w:val="00D8199D"/>
    <w:rsid w:val="00DE29D8"/>
    <w:rsid w:val="00E552B6"/>
    <w:rsid w:val="00F03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7"/>
    <o:shapelayout v:ext="edit">
      <o:idmap v:ext="edit" data="1"/>
    </o:shapelayout>
  </w:shapeDefaults>
  <w:decimalSymbol w:val=","/>
  <w:listSeparator w:val=";"/>
  <w14:docId w14:val="3E4F31B1"/>
  <w15:chartTrackingRefBased/>
  <w15:docId w15:val="{87AA1C8D-1E80-4CB6-A777-8E970E59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semiHidden/>
    <w:pPr>
      <w:spacing w:before="100" w:beforeAutospacing="1" w:after="119" w:line="240" w:lineRule="auto"/>
    </w:pPr>
    <w:rPr>
      <w:rFonts w:ascii="Arial Unicode MS" w:eastAsia="Arial Unicode MS" w:hAnsi="Arial Unicode MS" w:cs="Arial Unicode MS"/>
      <w:sz w:val="24"/>
      <w:szCs w:val="24"/>
      <w:lang w:val="fr-FR" w:eastAsia="fr-FR"/>
    </w:rPr>
  </w:style>
  <w:style w:type="character" w:styleId="lev">
    <w:name w:val="Strong"/>
    <w:basedOn w:val="Policepardfaut"/>
    <w:qFormat/>
    <w:rPr>
      <w:b/>
      <w:bCs/>
    </w:rPr>
  </w:style>
  <w:style w:type="table" w:styleId="Grilledutableau">
    <w:name w:val="Table Grid"/>
    <w:basedOn w:val="TableauNormal"/>
    <w:uiPriority w:val="39"/>
    <w:rsid w:val="00DE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7408"/>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6274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missiondeconcertation@anderlecht.brussel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4046</CharactersWithSpaces>
  <SharedDoc>false</SharedDoc>
  <HLinks>
    <vt:vector size="18" baseType="variant">
      <vt:variant>
        <vt:i4>11</vt:i4>
      </vt:variant>
      <vt:variant>
        <vt:i4>1024</vt:i4>
      </vt:variant>
      <vt:variant>
        <vt:i4>1025</vt:i4>
      </vt:variant>
      <vt:variant>
        <vt:i4>1</vt:i4>
      </vt:variant>
      <vt:variant>
        <vt:lpwstr>LOGO1</vt:lpwstr>
      </vt:variant>
      <vt:variant>
        <vt:lpwstr/>
      </vt:variant>
      <vt:variant>
        <vt:i4>11</vt:i4>
      </vt:variant>
      <vt:variant>
        <vt:i4>5312</vt:i4>
      </vt:variant>
      <vt:variant>
        <vt:i4>1026</vt:i4>
      </vt:variant>
      <vt:variant>
        <vt:i4>1</vt:i4>
      </vt:variant>
      <vt:variant>
        <vt:lpwstr>LOGO1</vt:lpwstr>
      </vt:variant>
      <vt:variant>
        <vt:lpwstr/>
      </vt:variant>
      <vt:variant>
        <vt:i4>11</vt:i4>
      </vt:variant>
      <vt:variant>
        <vt:i4>6618</vt:i4>
      </vt:variant>
      <vt:variant>
        <vt:i4>1027</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rhimpe</dc:creator>
  <cp:keywords/>
  <dc:description/>
  <cp:lastModifiedBy>BELLAZRAK Abdelaziz</cp:lastModifiedBy>
  <cp:revision>3</cp:revision>
  <cp:lastPrinted>2020-12-22T10:49:00Z</cp:lastPrinted>
  <dcterms:created xsi:type="dcterms:W3CDTF">2020-12-22T10:53:00Z</dcterms:created>
  <dcterms:modified xsi:type="dcterms:W3CDTF">2020-12-22T10:53:00Z</dcterms:modified>
</cp:coreProperties>
</file>